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9779"/>
      </w:tblGrid>
      <w:tr w:rsidR="00C56F6F" w:rsidRPr="007A47BB" w:rsidTr="00FD660D">
        <w:trPr>
          <w:trHeight w:val="4541"/>
        </w:trPr>
        <w:tc>
          <w:tcPr>
            <w:tcW w:w="9777" w:type="dxa"/>
          </w:tcPr>
          <w:tbl>
            <w:tblPr>
              <w:tblW w:w="9563" w:type="dxa"/>
              <w:tblLook w:val="04A0" w:firstRow="1" w:lastRow="0" w:firstColumn="1" w:lastColumn="0" w:noHBand="0" w:noVBand="1"/>
            </w:tblPr>
            <w:tblGrid>
              <w:gridCol w:w="3182"/>
              <w:gridCol w:w="2837"/>
              <w:gridCol w:w="3544"/>
            </w:tblGrid>
            <w:tr w:rsidR="003B02A4" w:rsidRPr="007A47BB" w:rsidTr="00FD660D">
              <w:trPr>
                <w:trHeight w:val="292"/>
              </w:trPr>
              <w:tc>
                <w:tcPr>
                  <w:tcW w:w="3182" w:type="dxa"/>
                </w:tcPr>
                <w:p w:rsidR="003B02A4" w:rsidRPr="005F0A43" w:rsidRDefault="0028425C" w:rsidP="003B02A4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 </w:t>
                  </w:r>
                </w:p>
              </w:tc>
              <w:tc>
                <w:tcPr>
                  <w:tcW w:w="2837" w:type="dxa"/>
                </w:tcPr>
                <w:p w:rsidR="003B02A4" w:rsidRPr="005F0A43" w:rsidRDefault="003B02A4" w:rsidP="003B02A4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44" w:type="dxa"/>
                </w:tcPr>
                <w:p w:rsidR="003B02A4" w:rsidRPr="00744818" w:rsidRDefault="003B02A4" w:rsidP="003B02A4">
                  <w:pPr>
                    <w:spacing w:line="300" w:lineRule="auto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44818">
                    <w:rPr>
                      <w:b/>
                      <w:sz w:val="24"/>
                      <w:szCs w:val="24"/>
                    </w:rPr>
                    <w:t>Приложение №1</w:t>
                  </w:r>
                </w:p>
              </w:tc>
            </w:tr>
            <w:tr w:rsidR="003B02A4" w:rsidRPr="007A47BB" w:rsidTr="00FD660D">
              <w:trPr>
                <w:trHeight w:val="268"/>
              </w:trPr>
              <w:tc>
                <w:tcPr>
                  <w:tcW w:w="3182" w:type="dxa"/>
                </w:tcPr>
                <w:p w:rsidR="003B02A4" w:rsidRPr="007A47BB" w:rsidRDefault="003B02A4" w:rsidP="003B02A4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37" w:type="dxa"/>
                </w:tcPr>
                <w:p w:rsidR="003B02A4" w:rsidRPr="007A47BB" w:rsidRDefault="003B02A4" w:rsidP="003B02A4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44" w:type="dxa"/>
                </w:tcPr>
                <w:p w:rsidR="003B02A4" w:rsidRPr="00744818" w:rsidRDefault="003B02A4" w:rsidP="003B02A4">
                  <w:pPr>
                    <w:spacing w:line="300" w:lineRule="auto"/>
                    <w:jc w:val="right"/>
                    <w:rPr>
                      <w:b/>
                      <w:sz w:val="24"/>
                      <w:szCs w:val="24"/>
                    </w:rPr>
                  </w:pPr>
                  <w:r w:rsidRPr="00744818">
                    <w:rPr>
                      <w:b/>
                      <w:sz w:val="24"/>
                      <w:szCs w:val="24"/>
                    </w:rPr>
                    <w:t>К Форме 2 «Требование к предмету оферты»</w:t>
                  </w:r>
                </w:p>
              </w:tc>
            </w:tr>
            <w:tr w:rsidR="00C56F6F" w:rsidRPr="007A47BB" w:rsidTr="00FD660D">
              <w:tc>
                <w:tcPr>
                  <w:tcW w:w="3182" w:type="dxa"/>
                </w:tcPr>
                <w:p w:rsidR="00C56F6F" w:rsidRPr="007A47BB" w:rsidRDefault="00C56F6F" w:rsidP="00FD660D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37" w:type="dxa"/>
                </w:tcPr>
                <w:p w:rsidR="00C56F6F" w:rsidRPr="007A47BB" w:rsidRDefault="00C56F6F" w:rsidP="00FD660D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44" w:type="dxa"/>
                </w:tcPr>
                <w:p w:rsidR="00C56F6F" w:rsidRPr="007A47BB" w:rsidRDefault="00C56F6F" w:rsidP="00FD660D"/>
              </w:tc>
            </w:tr>
          </w:tbl>
          <w:p w:rsidR="00C56F6F" w:rsidRPr="007A47BB" w:rsidRDefault="00C56F6F" w:rsidP="00FD660D">
            <w:pPr>
              <w:tabs>
                <w:tab w:val="left" w:pos="142"/>
              </w:tabs>
              <w:ind w:firstLine="6303"/>
              <w:rPr>
                <w:b/>
                <w:bCs/>
                <w:sz w:val="24"/>
              </w:rPr>
            </w:pPr>
          </w:p>
        </w:tc>
      </w:tr>
      <w:tr w:rsidR="00C56F6F" w:rsidRPr="007A47BB" w:rsidTr="00FD660D">
        <w:trPr>
          <w:trHeight w:val="2269"/>
        </w:trPr>
        <w:tc>
          <w:tcPr>
            <w:tcW w:w="9777" w:type="dxa"/>
          </w:tcPr>
          <w:p w:rsidR="00C56F6F" w:rsidRPr="007A47BB" w:rsidRDefault="00C56F6F" w:rsidP="00FD660D">
            <w:pPr>
              <w:pStyle w:val="3"/>
            </w:pPr>
            <w:r w:rsidRPr="007A47BB">
              <w:t>Техническое задание</w:t>
            </w:r>
          </w:p>
          <w:p w:rsidR="00C56F6F" w:rsidRPr="007A47BB" w:rsidRDefault="00C56F6F" w:rsidP="00FD660D">
            <w:pPr>
              <w:pStyle w:val="2"/>
              <w:spacing w:line="240" w:lineRule="auto"/>
              <w:rPr>
                <w:caps w:val="0"/>
              </w:rPr>
            </w:pPr>
            <w:r w:rsidRPr="007A47BB">
              <w:rPr>
                <w:caps w:val="0"/>
              </w:rPr>
              <w:t xml:space="preserve">Поставка </w:t>
            </w:r>
          </w:p>
          <w:p w:rsidR="00C56F6F" w:rsidRPr="007A47BB" w:rsidRDefault="00C56F6F" w:rsidP="00FD660D">
            <w:pPr>
              <w:pStyle w:val="2"/>
              <w:spacing w:line="240" w:lineRule="auto"/>
              <w:rPr>
                <w:caps w:val="0"/>
              </w:rPr>
            </w:pPr>
            <w:r w:rsidRPr="007A47BB">
              <w:rPr>
                <w:caps w:val="0"/>
              </w:rPr>
              <w:t>«</w:t>
            </w:r>
            <w:bookmarkStart w:id="0" w:name="_Hlk213771784"/>
            <w:r w:rsidR="00E0053E" w:rsidRPr="00E0053E">
              <w:rPr>
                <w:caps w:val="0"/>
              </w:rPr>
              <w:t>Универсальны</w:t>
            </w:r>
            <w:r w:rsidR="00C73CEB">
              <w:rPr>
                <w:caps w:val="0"/>
              </w:rPr>
              <w:t>х</w:t>
            </w:r>
            <w:r w:rsidR="00E0053E" w:rsidRPr="00E0053E">
              <w:rPr>
                <w:caps w:val="0"/>
              </w:rPr>
              <w:t xml:space="preserve"> передвижны</w:t>
            </w:r>
            <w:r w:rsidR="00C73CEB">
              <w:rPr>
                <w:caps w:val="0"/>
              </w:rPr>
              <w:t>х</w:t>
            </w:r>
            <w:r w:rsidR="00E0053E" w:rsidRPr="00E0053E">
              <w:rPr>
                <w:caps w:val="0"/>
              </w:rPr>
              <w:t xml:space="preserve"> стеллаж</w:t>
            </w:r>
            <w:r w:rsidR="00C73CEB">
              <w:rPr>
                <w:caps w:val="0"/>
              </w:rPr>
              <w:t>ей</w:t>
            </w:r>
            <w:r w:rsidR="00E0053E" w:rsidRPr="00E0053E">
              <w:rPr>
                <w:caps w:val="0"/>
              </w:rPr>
              <w:t xml:space="preserve"> (приемны</w:t>
            </w:r>
            <w:r w:rsidR="00C73CEB">
              <w:rPr>
                <w:caps w:val="0"/>
              </w:rPr>
              <w:t>х</w:t>
            </w:r>
            <w:r w:rsidR="00E0053E" w:rsidRPr="00E0053E">
              <w:rPr>
                <w:caps w:val="0"/>
              </w:rPr>
              <w:t xml:space="preserve"> мостк</w:t>
            </w:r>
            <w:r w:rsidR="00C73CEB">
              <w:rPr>
                <w:caps w:val="0"/>
              </w:rPr>
              <w:t>ов</w:t>
            </w:r>
            <w:r w:rsidR="00E0053E" w:rsidRPr="00E0053E">
              <w:rPr>
                <w:caps w:val="0"/>
              </w:rPr>
              <w:t xml:space="preserve">) </w:t>
            </w:r>
            <w:bookmarkEnd w:id="0"/>
            <w:r w:rsidR="00BE1C44">
              <w:rPr>
                <w:caps w:val="0"/>
              </w:rPr>
              <w:t xml:space="preserve">для </w:t>
            </w:r>
            <w:r w:rsidR="00C73CEB">
              <w:rPr>
                <w:caps w:val="0"/>
              </w:rPr>
              <w:t xml:space="preserve">подъёмных агрегатов </w:t>
            </w:r>
            <w:r w:rsidR="00CE7BF0" w:rsidRPr="00CE7BF0">
              <w:rPr>
                <w:caps w:val="0"/>
              </w:rPr>
              <w:t>(УБРСП-80, БАРС-80)</w:t>
            </w:r>
            <w:r w:rsidR="00CE7BF0">
              <w:rPr>
                <w:caps w:val="0"/>
              </w:rPr>
              <w:t xml:space="preserve"> </w:t>
            </w:r>
            <w:r w:rsidR="00C73CEB">
              <w:rPr>
                <w:caps w:val="0"/>
              </w:rPr>
              <w:t>капитального (текущего) ремонта скважин</w:t>
            </w:r>
            <w:r w:rsidR="00C73CEB">
              <w:t xml:space="preserve"> </w:t>
            </w:r>
            <w:r w:rsidR="00CE7BF0">
              <w:rPr>
                <w:caps w:val="0"/>
              </w:rPr>
              <w:t>н</w:t>
            </w:r>
            <w:r w:rsidR="006A5477">
              <w:rPr>
                <w:caps w:val="0"/>
              </w:rPr>
              <w:t>а</w:t>
            </w:r>
            <w:r w:rsidR="00C73CEB" w:rsidRPr="00C73CEB">
              <w:rPr>
                <w:caps w:val="0"/>
              </w:rPr>
              <w:t xml:space="preserve"> колесном </w:t>
            </w:r>
            <w:r w:rsidR="00CE7BF0" w:rsidRPr="00C73CEB">
              <w:rPr>
                <w:caps w:val="0"/>
              </w:rPr>
              <w:t>шасси</w:t>
            </w:r>
            <w:r w:rsidR="00C73CEB">
              <w:rPr>
                <w:caps w:val="0"/>
              </w:rPr>
              <w:t>».</w:t>
            </w:r>
          </w:p>
          <w:p w:rsidR="00C56F6F" w:rsidRPr="007A47BB" w:rsidRDefault="00C56F6F" w:rsidP="00FD660D">
            <w:pPr>
              <w:tabs>
                <w:tab w:val="left" w:pos="142"/>
              </w:tabs>
              <w:rPr>
                <w:b/>
                <w:bCs/>
                <w:sz w:val="24"/>
              </w:rPr>
            </w:pPr>
          </w:p>
        </w:tc>
      </w:tr>
      <w:tr w:rsidR="00C56F6F" w:rsidRPr="007A47BB" w:rsidTr="00FD660D">
        <w:trPr>
          <w:trHeight w:val="6773"/>
        </w:trPr>
        <w:tc>
          <w:tcPr>
            <w:tcW w:w="9777" w:type="dxa"/>
            <w:vAlign w:val="bottom"/>
          </w:tcPr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00403C" w:rsidRDefault="0000403C" w:rsidP="0000403C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  <w:p w:rsidR="00C56F6F" w:rsidRPr="007A47BB" w:rsidRDefault="00C56F6F" w:rsidP="000504A2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00403C" w:rsidRDefault="0000403C" w:rsidP="00C56F6F">
      <w:pPr>
        <w:spacing w:line="360" w:lineRule="auto"/>
        <w:rPr>
          <w:caps/>
          <w:sz w:val="24"/>
        </w:rPr>
      </w:pPr>
    </w:p>
    <w:p w:rsidR="000504A2" w:rsidRDefault="000504A2" w:rsidP="000504A2">
      <w:pPr>
        <w:tabs>
          <w:tab w:val="left" w:pos="142"/>
        </w:tabs>
        <w:jc w:val="center"/>
        <w:rPr>
          <w:b/>
          <w:bCs/>
          <w:sz w:val="24"/>
        </w:rPr>
      </w:pPr>
    </w:p>
    <w:p w:rsidR="000504A2" w:rsidRDefault="000504A2" w:rsidP="000504A2">
      <w:pPr>
        <w:tabs>
          <w:tab w:val="left" w:pos="142"/>
        </w:tabs>
        <w:jc w:val="center"/>
        <w:rPr>
          <w:b/>
          <w:bCs/>
          <w:sz w:val="24"/>
        </w:rPr>
      </w:pPr>
      <w:r w:rsidRPr="007A47BB">
        <w:rPr>
          <w:b/>
          <w:bCs/>
          <w:sz w:val="24"/>
        </w:rPr>
        <w:t>Красноярск 202</w:t>
      </w:r>
      <w:r>
        <w:rPr>
          <w:b/>
          <w:bCs/>
          <w:sz w:val="24"/>
        </w:rPr>
        <w:t>5</w:t>
      </w:r>
      <w:r w:rsidR="00E0053E">
        <w:rPr>
          <w:b/>
          <w:bCs/>
          <w:sz w:val="24"/>
        </w:rPr>
        <w:t>г.</w:t>
      </w:r>
    </w:p>
    <w:p w:rsidR="00E0053E" w:rsidRDefault="00E0053E" w:rsidP="000504A2">
      <w:pPr>
        <w:tabs>
          <w:tab w:val="left" w:pos="142"/>
        </w:tabs>
        <w:jc w:val="center"/>
        <w:rPr>
          <w:b/>
          <w:bCs/>
          <w:sz w:val="24"/>
        </w:rPr>
      </w:pPr>
    </w:p>
    <w:p w:rsidR="00E0053E" w:rsidRPr="007A47BB" w:rsidRDefault="00E0053E" w:rsidP="000504A2">
      <w:pPr>
        <w:tabs>
          <w:tab w:val="left" w:pos="142"/>
        </w:tabs>
        <w:jc w:val="center"/>
        <w:rPr>
          <w:b/>
          <w:bCs/>
          <w:sz w:val="24"/>
        </w:rPr>
      </w:pPr>
    </w:p>
    <w:p w:rsidR="00C56F6F" w:rsidRDefault="00523D92" w:rsidP="00C56F6F">
      <w:pPr>
        <w:numPr>
          <w:ilvl w:val="0"/>
          <w:numId w:val="1"/>
        </w:numPr>
        <w:tabs>
          <w:tab w:val="left" w:pos="142"/>
        </w:tabs>
        <w:rPr>
          <w:b/>
          <w:bCs/>
          <w:sz w:val="24"/>
        </w:rPr>
      </w:pPr>
      <w:r>
        <w:rPr>
          <w:b/>
          <w:bCs/>
          <w:sz w:val="24"/>
        </w:rPr>
        <w:lastRenderedPageBreak/>
        <w:t>Основные требования к поставке изделия.</w:t>
      </w:r>
    </w:p>
    <w:p w:rsidR="00C73CEB" w:rsidRPr="00CE7BF0" w:rsidRDefault="00E0053E" w:rsidP="00CE7BF0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E0053E">
        <w:rPr>
          <w:sz w:val="24"/>
          <w:szCs w:val="24"/>
        </w:rPr>
        <w:t>Универсальные</w:t>
      </w:r>
      <w:r w:rsidRPr="00E0053E">
        <w:t xml:space="preserve"> </w:t>
      </w:r>
      <w:r w:rsidRPr="00E0053E">
        <w:rPr>
          <w:sz w:val="24"/>
          <w:szCs w:val="24"/>
        </w:rPr>
        <w:t xml:space="preserve">передвижные стеллажи </w:t>
      </w:r>
      <w:r w:rsidR="00CE7BF0">
        <w:rPr>
          <w:sz w:val="24"/>
          <w:szCs w:val="24"/>
        </w:rPr>
        <w:t>(</w:t>
      </w:r>
      <w:r>
        <w:rPr>
          <w:sz w:val="24"/>
          <w:szCs w:val="24"/>
        </w:rPr>
        <w:t>м</w:t>
      </w:r>
      <w:r w:rsidR="00940EC0">
        <w:rPr>
          <w:sz w:val="24"/>
          <w:szCs w:val="24"/>
        </w:rPr>
        <w:t>остки приемные</w:t>
      </w:r>
      <w:r w:rsidR="00CE7BF0">
        <w:rPr>
          <w:sz w:val="24"/>
          <w:szCs w:val="24"/>
        </w:rPr>
        <w:t>)</w:t>
      </w:r>
      <w:r w:rsidR="00940EC0">
        <w:rPr>
          <w:sz w:val="24"/>
          <w:szCs w:val="24"/>
        </w:rPr>
        <w:t>–</w:t>
      </w:r>
      <w:r w:rsidR="00C73CEB">
        <w:rPr>
          <w:sz w:val="24"/>
          <w:szCs w:val="24"/>
        </w:rPr>
        <w:t>это оборудование (устройство)</w:t>
      </w:r>
      <w:r w:rsidRPr="00E0053E">
        <w:rPr>
          <w:sz w:val="24"/>
          <w:szCs w:val="24"/>
        </w:rPr>
        <w:t xml:space="preserve"> для </w:t>
      </w:r>
      <w:r w:rsidR="00940EC0">
        <w:rPr>
          <w:sz w:val="24"/>
          <w:szCs w:val="24"/>
        </w:rPr>
        <w:t>временного складирования</w:t>
      </w:r>
      <w:r w:rsidR="00C73CEB" w:rsidRPr="00C73CEB">
        <w:t xml:space="preserve"> </w:t>
      </w:r>
      <w:r w:rsidR="00C73CEB">
        <w:t>(</w:t>
      </w:r>
      <w:r w:rsidR="00C73CEB" w:rsidRPr="00C73CEB">
        <w:rPr>
          <w:sz w:val="24"/>
          <w:szCs w:val="24"/>
        </w:rPr>
        <w:t>накопления</w:t>
      </w:r>
      <w:r w:rsidR="00C73CEB">
        <w:rPr>
          <w:sz w:val="24"/>
          <w:szCs w:val="24"/>
        </w:rPr>
        <w:t>)</w:t>
      </w:r>
      <w:r w:rsidR="00C73CEB" w:rsidRPr="00C73CEB">
        <w:rPr>
          <w:sz w:val="24"/>
          <w:szCs w:val="24"/>
        </w:rPr>
        <w:t xml:space="preserve"> и выдачи скважинных труб и насосных штанг</w:t>
      </w:r>
      <w:r w:rsidR="00C73CEB">
        <w:rPr>
          <w:sz w:val="24"/>
          <w:szCs w:val="24"/>
        </w:rPr>
        <w:t xml:space="preserve"> </w:t>
      </w:r>
      <w:r w:rsidR="00940EC0">
        <w:rPr>
          <w:sz w:val="24"/>
          <w:szCs w:val="24"/>
        </w:rPr>
        <w:t>из зоны хранения</w:t>
      </w:r>
      <w:r w:rsidR="00BB133C">
        <w:rPr>
          <w:sz w:val="24"/>
          <w:szCs w:val="24"/>
        </w:rPr>
        <w:t xml:space="preserve"> (размещения)</w:t>
      </w:r>
      <w:r w:rsidR="00940EC0">
        <w:rPr>
          <w:sz w:val="24"/>
          <w:szCs w:val="24"/>
        </w:rPr>
        <w:t xml:space="preserve"> на рабочую площадку</w:t>
      </w:r>
      <w:r w:rsidR="00CE7BF0" w:rsidRPr="00CE7BF0">
        <w:t xml:space="preserve"> </w:t>
      </w:r>
      <w:r w:rsidR="00CE7BF0" w:rsidRPr="00CE7BF0">
        <w:rPr>
          <w:sz w:val="24"/>
          <w:szCs w:val="24"/>
        </w:rPr>
        <w:t>при текущ</w:t>
      </w:r>
      <w:r w:rsidR="00CE7BF0">
        <w:rPr>
          <w:sz w:val="24"/>
          <w:szCs w:val="24"/>
        </w:rPr>
        <w:t>ем</w:t>
      </w:r>
      <w:r w:rsidR="00CE7BF0" w:rsidRPr="00CE7BF0">
        <w:rPr>
          <w:sz w:val="24"/>
          <w:szCs w:val="24"/>
        </w:rPr>
        <w:t xml:space="preserve"> и капитальном ремонте скважин</w:t>
      </w:r>
      <w:r w:rsidR="00756828">
        <w:rPr>
          <w:sz w:val="24"/>
          <w:szCs w:val="24"/>
        </w:rPr>
        <w:t xml:space="preserve"> (ТКРС)</w:t>
      </w:r>
      <w:r w:rsidR="00940EC0">
        <w:rPr>
          <w:sz w:val="24"/>
          <w:szCs w:val="24"/>
        </w:rPr>
        <w:t>. Мостки позволяют решать любые рабочие и транспортные задачи с высоким уровнем</w:t>
      </w:r>
      <w:r w:rsidR="00CE7BF0">
        <w:rPr>
          <w:sz w:val="24"/>
          <w:szCs w:val="24"/>
        </w:rPr>
        <w:t xml:space="preserve"> мобильности,</w:t>
      </w:r>
      <w:r w:rsidR="00940EC0">
        <w:rPr>
          <w:sz w:val="24"/>
          <w:szCs w:val="24"/>
        </w:rPr>
        <w:t xml:space="preserve"> безопасности и минимальным воздействием на окружающую среду.</w:t>
      </w:r>
      <w:r w:rsidR="00CE7BF0">
        <w:rPr>
          <w:sz w:val="24"/>
          <w:szCs w:val="24"/>
        </w:rPr>
        <w:t xml:space="preserve"> </w:t>
      </w:r>
      <w:r w:rsidR="00C73CEB" w:rsidRPr="00CE7BF0">
        <w:rPr>
          <w:sz w:val="24"/>
          <w:szCs w:val="24"/>
        </w:rPr>
        <w:t>Предназначены для облегчения условий работы, повышения производительности труда и мобильности бригад текущего (</w:t>
      </w:r>
      <w:r w:rsidR="00CE7BF0">
        <w:rPr>
          <w:sz w:val="24"/>
          <w:szCs w:val="24"/>
        </w:rPr>
        <w:t>капитального</w:t>
      </w:r>
      <w:r w:rsidR="00C73CEB" w:rsidRPr="00CE7BF0">
        <w:rPr>
          <w:sz w:val="24"/>
          <w:szCs w:val="24"/>
        </w:rPr>
        <w:t xml:space="preserve">) ремонта скважин при выполнении следующих трудоемких операций: прием, накопление, выдача скважинных труб и насосных штанг, а </w:t>
      </w:r>
      <w:r w:rsidR="00CE7BF0" w:rsidRPr="00CE7BF0">
        <w:rPr>
          <w:sz w:val="24"/>
          <w:szCs w:val="24"/>
        </w:rPr>
        <w:t>также</w:t>
      </w:r>
      <w:r w:rsidR="00C73CEB" w:rsidRPr="00CE7BF0">
        <w:rPr>
          <w:sz w:val="24"/>
          <w:szCs w:val="24"/>
        </w:rPr>
        <w:t xml:space="preserve"> </w:t>
      </w:r>
      <w:r w:rsidR="00CE7BF0">
        <w:rPr>
          <w:sz w:val="24"/>
          <w:szCs w:val="24"/>
        </w:rPr>
        <w:t xml:space="preserve">оперативного </w:t>
      </w:r>
      <w:r w:rsidR="00C73CEB" w:rsidRPr="00CE7BF0">
        <w:rPr>
          <w:sz w:val="24"/>
          <w:szCs w:val="24"/>
        </w:rPr>
        <w:t>переезд</w:t>
      </w:r>
      <w:r w:rsidR="00CE7BF0">
        <w:rPr>
          <w:sz w:val="24"/>
          <w:szCs w:val="24"/>
        </w:rPr>
        <w:t>а бригад</w:t>
      </w:r>
      <w:r w:rsidR="00C73CEB" w:rsidRPr="00CE7BF0">
        <w:rPr>
          <w:sz w:val="24"/>
          <w:szCs w:val="24"/>
        </w:rPr>
        <w:t xml:space="preserve"> с одной ремонтируемой скважины на другую.</w:t>
      </w:r>
    </w:p>
    <w:p w:rsidR="00C73CEB" w:rsidRPr="00C73CEB" w:rsidRDefault="00C73CEB" w:rsidP="00CE7BF0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C73CEB">
        <w:rPr>
          <w:sz w:val="24"/>
          <w:szCs w:val="24"/>
        </w:rPr>
        <w:t>Мостки выполнен</w:t>
      </w:r>
      <w:r w:rsidR="00D92A5E">
        <w:rPr>
          <w:sz w:val="24"/>
          <w:szCs w:val="24"/>
        </w:rPr>
        <w:t>ы</w:t>
      </w:r>
      <w:r w:rsidRPr="00C73CEB">
        <w:rPr>
          <w:sz w:val="24"/>
          <w:szCs w:val="24"/>
        </w:rPr>
        <w:t xml:space="preserve"> в виде – </w:t>
      </w:r>
      <w:r w:rsidR="006B4553" w:rsidRPr="00C73CEB">
        <w:rPr>
          <w:sz w:val="24"/>
          <w:szCs w:val="24"/>
        </w:rPr>
        <w:t>жесткой рамы,</w:t>
      </w:r>
      <w:r w:rsidR="00CE7BF0">
        <w:rPr>
          <w:sz w:val="24"/>
          <w:szCs w:val="24"/>
        </w:rPr>
        <w:t xml:space="preserve"> </w:t>
      </w:r>
      <w:r w:rsidR="006B4553">
        <w:rPr>
          <w:sz w:val="24"/>
          <w:szCs w:val="24"/>
        </w:rPr>
        <w:t>закрепленной на</w:t>
      </w:r>
      <w:r w:rsidR="00CE7BF0">
        <w:rPr>
          <w:sz w:val="24"/>
          <w:szCs w:val="24"/>
        </w:rPr>
        <w:t xml:space="preserve"> базе колесного шасси.</w:t>
      </w:r>
    </w:p>
    <w:p w:rsidR="00C73CEB" w:rsidRDefault="00C73CEB" w:rsidP="00CE7BF0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bookmarkStart w:id="1" w:name="_Hlk213765685"/>
      <w:r w:rsidRPr="00C73CEB">
        <w:rPr>
          <w:sz w:val="24"/>
          <w:szCs w:val="24"/>
        </w:rPr>
        <w:t>Для выставления на разную высоту</w:t>
      </w:r>
      <w:r w:rsidR="006B4553">
        <w:rPr>
          <w:sz w:val="24"/>
          <w:szCs w:val="24"/>
        </w:rPr>
        <w:t xml:space="preserve"> (по уровню и углам наклона)</w:t>
      </w:r>
      <w:r w:rsidR="0038031D">
        <w:rPr>
          <w:sz w:val="24"/>
          <w:szCs w:val="24"/>
        </w:rPr>
        <w:t xml:space="preserve"> и снижения рабочей нагрузки на</w:t>
      </w:r>
      <w:r w:rsidR="00AE74E4">
        <w:rPr>
          <w:sz w:val="24"/>
          <w:szCs w:val="24"/>
        </w:rPr>
        <w:t xml:space="preserve"> оси колесных шасси</w:t>
      </w:r>
      <w:r w:rsidR="006D3C63">
        <w:rPr>
          <w:sz w:val="24"/>
          <w:szCs w:val="24"/>
        </w:rPr>
        <w:t xml:space="preserve"> при ТКРС</w:t>
      </w:r>
      <w:r w:rsidRPr="00C73CEB">
        <w:rPr>
          <w:sz w:val="24"/>
          <w:szCs w:val="24"/>
        </w:rPr>
        <w:t xml:space="preserve"> </w:t>
      </w:r>
      <w:r w:rsidR="00AE74E4" w:rsidRPr="00AE74E4">
        <w:rPr>
          <w:sz w:val="24"/>
          <w:szCs w:val="24"/>
        </w:rPr>
        <w:t>мостк</w:t>
      </w:r>
      <w:r w:rsidR="00AE74E4">
        <w:rPr>
          <w:sz w:val="24"/>
          <w:szCs w:val="24"/>
        </w:rPr>
        <w:t>и оснащаются</w:t>
      </w:r>
      <w:r w:rsidR="00CE7BF0">
        <w:rPr>
          <w:sz w:val="24"/>
          <w:szCs w:val="24"/>
        </w:rPr>
        <w:t xml:space="preserve"> механически</w:t>
      </w:r>
      <w:r w:rsidR="00AE74E4">
        <w:rPr>
          <w:sz w:val="24"/>
          <w:szCs w:val="24"/>
        </w:rPr>
        <w:t>ми</w:t>
      </w:r>
      <w:r w:rsidR="00CE7BF0">
        <w:rPr>
          <w:sz w:val="24"/>
          <w:szCs w:val="24"/>
        </w:rPr>
        <w:t xml:space="preserve"> </w:t>
      </w:r>
      <w:r w:rsidRPr="00C73CEB">
        <w:rPr>
          <w:sz w:val="24"/>
          <w:szCs w:val="24"/>
        </w:rPr>
        <w:t>домкрат</w:t>
      </w:r>
      <w:r w:rsidR="00AE74E4">
        <w:rPr>
          <w:sz w:val="24"/>
          <w:szCs w:val="24"/>
        </w:rPr>
        <w:t>ами-опорами</w:t>
      </w:r>
      <w:r w:rsidR="0087761D">
        <w:rPr>
          <w:sz w:val="24"/>
          <w:szCs w:val="24"/>
        </w:rPr>
        <w:t xml:space="preserve"> </w:t>
      </w:r>
      <w:r w:rsidR="006B4553">
        <w:rPr>
          <w:sz w:val="24"/>
          <w:szCs w:val="24"/>
        </w:rPr>
        <w:t>(</w:t>
      </w:r>
      <w:r w:rsidR="006B4553" w:rsidRPr="006B4553">
        <w:rPr>
          <w:sz w:val="24"/>
          <w:szCs w:val="24"/>
        </w:rPr>
        <w:t>в зависимости от комплектации).</w:t>
      </w:r>
      <w:r w:rsidR="006B4553" w:rsidRPr="006B4553">
        <w:t xml:space="preserve"> </w:t>
      </w:r>
      <w:r w:rsidR="006B4553" w:rsidRPr="006B4553">
        <w:rPr>
          <w:sz w:val="24"/>
          <w:szCs w:val="24"/>
        </w:rPr>
        <w:t>Приемные мостки-стеллажи устанавливаются горизонтально или с уклоном не более 1:25.</w:t>
      </w:r>
      <w:r w:rsidR="00ED6C26" w:rsidRPr="00ED6C26">
        <w:t xml:space="preserve"> </w:t>
      </w:r>
      <w:r w:rsidR="00ED6C26" w:rsidRPr="00ED6C26">
        <w:rPr>
          <w:sz w:val="24"/>
          <w:szCs w:val="24"/>
        </w:rPr>
        <w:t>Диапазон регулировок</w:t>
      </w:r>
      <w:r w:rsidR="00756828" w:rsidRPr="00756828">
        <w:t xml:space="preserve"> </w:t>
      </w:r>
      <w:r w:rsidR="00756828" w:rsidRPr="00756828">
        <w:rPr>
          <w:sz w:val="24"/>
          <w:szCs w:val="24"/>
        </w:rPr>
        <w:t>домкратами-опорами</w:t>
      </w:r>
      <w:r w:rsidR="00ED6C26" w:rsidRPr="00756828">
        <w:rPr>
          <w:sz w:val="24"/>
          <w:szCs w:val="24"/>
        </w:rPr>
        <w:t xml:space="preserve"> </w:t>
      </w:r>
      <w:r w:rsidR="004178B6">
        <w:rPr>
          <w:sz w:val="24"/>
          <w:szCs w:val="24"/>
        </w:rPr>
        <w:t>(</w:t>
      </w:r>
      <w:r w:rsidR="00ED6C26">
        <w:rPr>
          <w:sz w:val="24"/>
          <w:szCs w:val="24"/>
        </w:rPr>
        <w:t>по высоте и уровням</w:t>
      </w:r>
      <w:r w:rsidR="004178B6">
        <w:rPr>
          <w:sz w:val="24"/>
          <w:szCs w:val="24"/>
        </w:rPr>
        <w:t>)</w:t>
      </w:r>
      <w:r w:rsidR="00ED6C26">
        <w:rPr>
          <w:sz w:val="24"/>
          <w:szCs w:val="24"/>
        </w:rPr>
        <w:t xml:space="preserve"> </w:t>
      </w:r>
      <w:r w:rsidR="00C16894">
        <w:rPr>
          <w:sz w:val="24"/>
          <w:szCs w:val="24"/>
        </w:rPr>
        <w:t>до</w:t>
      </w:r>
      <w:r w:rsidR="00A449DA">
        <w:rPr>
          <w:sz w:val="24"/>
          <w:szCs w:val="24"/>
        </w:rPr>
        <w:t xml:space="preserve"> </w:t>
      </w:r>
      <w:r w:rsidR="00C16894">
        <w:rPr>
          <w:sz w:val="24"/>
          <w:szCs w:val="24"/>
        </w:rPr>
        <w:t>10</w:t>
      </w:r>
      <w:r w:rsidR="0087761D">
        <w:rPr>
          <w:sz w:val="24"/>
          <w:szCs w:val="24"/>
        </w:rPr>
        <w:t xml:space="preserve">00 </w:t>
      </w:r>
      <w:r w:rsidR="00A449DA">
        <w:rPr>
          <w:sz w:val="24"/>
          <w:szCs w:val="24"/>
        </w:rPr>
        <w:t>м</w:t>
      </w:r>
      <w:r w:rsidR="00ED6C26">
        <w:rPr>
          <w:sz w:val="24"/>
          <w:szCs w:val="24"/>
        </w:rPr>
        <w:t>м</w:t>
      </w:r>
      <w:r w:rsidR="00BB7498">
        <w:rPr>
          <w:sz w:val="24"/>
          <w:szCs w:val="24"/>
        </w:rPr>
        <w:t xml:space="preserve"> </w:t>
      </w:r>
      <w:r w:rsidR="00A449DA">
        <w:rPr>
          <w:sz w:val="24"/>
          <w:szCs w:val="24"/>
        </w:rPr>
        <w:t>(</w:t>
      </w:r>
      <w:r w:rsidR="00C16894">
        <w:rPr>
          <w:sz w:val="24"/>
          <w:szCs w:val="24"/>
        </w:rPr>
        <w:t>1</w:t>
      </w:r>
      <w:r w:rsidR="005F2F28">
        <w:rPr>
          <w:sz w:val="24"/>
          <w:szCs w:val="24"/>
        </w:rPr>
        <w:t xml:space="preserve"> метр</w:t>
      </w:r>
      <w:r w:rsidR="005E38AB">
        <w:rPr>
          <w:sz w:val="24"/>
          <w:szCs w:val="24"/>
        </w:rPr>
        <w:t>а</w:t>
      </w:r>
      <w:r w:rsidR="005F2F28">
        <w:rPr>
          <w:sz w:val="24"/>
          <w:szCs w:val="24"/>
        </w:rPr>
        <w:t>)</w:t>
      </w:r>
      <w:r w:rsidR="00ED6C26">
        <w:rPr>
          <w:sz w:val="24"/>
          <w:szCs w:val="24"/>
        </w:rPr>
        <w:t>.</w:t>
      </w:r>
    </w:p>
    <w:bookmarkEnd w:id="1"/>
    <w:p w:rsidR="007050D1" w:rsidRPr="007050D1" w:rsidRDefault="00C73CEB" w:rsidP="007050D1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7050D1">
        <w:rPr>
          <w:sz w:val="24"/>
          <w:szCs w:val="24"/>
        </w:rPr>
        <w:t>Бегов</w:t>
      </w:r>
      <w:r w:rsidR="00277E34" w:rsidRPr="007050D1">
        <w:rPr>
          <w:sz w:val="24"/>
          <w:szCs w:val="24"/>
        </w:rPr>
        <w:t>ые</w:t>
      </w:r>
      <w:r w:rsidRPr="007050D1">
        <w:rPr>
          <w:sz w:val="24"/>
          <w:szCs w:val="24"/>
        </w:rPr>
        <w:t xml:space="preserve"> дорожк</w:t>
      </w:r>
      <w:r w:rsidR="00277E34" w:rsidRPr="007050D1">
        <w:rPr>
          <w:sz w:val="24"/>
          <w:szCs w:val="24"/>
        </w:rPr>
        <w:t>и (настилы) мостков должны быть</w:t>
      </w:r>
      <w:r w:rsidRPr="007050D1">
        <w:rPr>
          <w:sz w:val="24"/>
          <w:szCs w:val="24"/>
        </w:rPr>
        <w:t xml:space="preserve"> выполнен</w:t>
      </w:r>
      <w:r w:rsidR="00277E34" w:rsidRPr="007050D1">
        <w:rPr>
          <w:sz w:val="24"/>
          <w:szCs w:val="24"/>
        </w:rPr>
        <w:t>ы</w:t>
      </w:r>
      <w:r w:rsidRPr="007050D1">
        <w:rPr>
          <w:sz w:val="24"/>
          <w:szCs w:val="24"/>
        </w:rPr>
        <w:t xml:space="preserve"> из рифленого листа</w:t>
      </w:r>
      <w:r w:rsidR="00277E34" w:rsidRPr="007050D1">
        <w:rPr>
          <w:sz w:val="24"/>
          <w:szCs w:val="24"/>
        </w:rPr>
        <w:t xml:space="preserve"> </w:t>
      </w:r>
      <w:r w:rsidR="00CE7BF0" w:rsidRPr="007050D1">
        <w:rPr>
          <w:sz w:val="24"/>
          <w:szCs w:val="24"/>
        </w:rPr>
        <w:t xml:space="preserve">железа </w:t>
      </w:r>
      <w:r w:rsidR="006B4553" w:rsidRPr="007050D1">
        <w:rPr>
          <w:sz w:val="24"/>
          <w:szCs w:val="24"/>
        </w:rPr>
        <w:t>или (либо) металлической (сетчатой) просечки</w:t>
      </w:r>
      <w:r w:rsidRPr="007050D1">
        <w:rPr>
          <w:sz w:val="24"/>
          <w:szCs w:val="24"/>
        </w:rPr>
        <w:t>.</w:t>
      </w:r>
      <w:r w:rsidR="006B4553" w:rsidRPr="007050D1">
        <w:rPr>
          <w:sz w:val="24"/>
          <w:szCs w:val="24"/>
        </w:rPr>
        <w:t xml:space="preserve"> Ширина настила приемных мостков должна быть не менее 1 м.</w:t>
      </w:r>
      <w:r w:rsidR="00277E34" w:rsidRPr="007050D1">
        <w:rPr>
          <w:sz w:val="24"/>
          <w:szCs w:val="24"/>
        </w:rPr>
        <w:t xml:space="preserve"> В центре между беговыми дорожками размещается </w:t>
      </w:r>
      <w:r w:rsidR="007050D1" w:rsidRPr="007050D1">
        <w:rPr>
          <w:sz w:val="24"/>
          <w:szCs w:val="24"/>
        </w:rPr>
        <w:t>рядный стационарный желоб,</w:t>
      </w:r>
      <w:r w:rsidR="00277E34" w:rsidRPr="007050D1">
        <w:rPr>
          <w:sz w:val="24"/>
          <w:szCs w:val="24"/>
        </w:rPr>
        <w:t xml:space="preserve"> предназначенный для направления концов труб при спускоподъемных операциях</w:t>
      </w:r>
      <w:r w:rsidR="00E279D0">
        <w:rPr>
          <w:sz w:val="24"/>
          <w:szCs w:val="24"/>
        </w:rPr>
        <w:t xml:space="preserve"> (СПО)</w:t>
      </w:r>
      <w:r w:rsidR="00277E34" w:rsidRPr="007050D1">
        <w:rPr>
          <w:sz w:val="24"/>
          <w:szCs w:val="24"/>
        </w:rPr>
        <w:t>. Мостки дополнительно оборудуются мобильными (заводскими) желобами из спарки труб.</w:t>
      </w:r>
      <w:r w:rsidR="007050D1" w:rsidRPr="007050D1">
        <w:rPr>
          <w:sz w:val="24"/>
          <w:szCs w:val="24"/>
        </w:rPr>
        <w:t xml:space="preserve"> Регулируемый по высоте желоб служит для приема штанг и насосно-компрессорных труб (НКТ).</w:t>
      </w:r>
    </w:p>
    <w:p w:rsidR="006B4553" w:rsidRDefault="006B4553" w:rsidP="006B4553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6B4553">
        <w:rPr>
          <w:sz w:val="24"/>
          <w:szCs w:val="24"/>
        </w:rPr>
        <w:t>Длина мостков-стеллажей должна обеспечивать укладку труб и штанг с выступанием их концов за стеллаж не более чем на 1 м</w:t>
      </w:r>
      <w:r w:rsidR="00FD38A4">
        <w:rPr>
          <w:sz w:val="24"/>
          <w:szCs w:val="24"/>
        </w:rPr>
        <w:t>етр</w:t>
      </w:r>
      <w:r w:rsidRPr="006B4553">
        <w:rPr>
          <w:sz w:val="24"/>
          <w:szCs w:val="24"/>
        </w:rPr>
        <w:t xml:space="preserve"> с каждой стороны. </w:t>
      </w:r>
    </w:p>
    <w:p w:rsidR="006B4553" w:rsidRPr="007050D1" w:rsidRDefault="006B4553" w:rsidP="007050D1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7050D1">
        <w:rPr>
          <w:sz w:val="24"/>
          <w:szCs w:val="24"/>
        </w:rPr>
        <w:t>Стеллажи во время транспортирования задвигаются</w:t>
      </w:r>
      <w:r w:rsidR="007050D1" w:rsidRPr="007050D1">
        <w:rPr>
          <w:sz w:val="24"/>
          <w:szCs w:val="24"/>
        </w:rPr>
        <w:t xml:space="preserve"> либо складываются</w:t>
      </w:r>
      <w:r w:rsidRPr="007050D1">
        <w:rPr>
          <w:sz w:val="24"/>
          <w:szCs w:val="24"/>
        </w:rPr>
        <w:t xml:space="preserve"> в исходное</w:t>
      </w:r>
      <w:r w:rsidR="007050D1" w:rsidRPr="007050D1">
        <w:rPr>
          <w:sz w:val="24"/>
          <w:szCs w:val="24"/>
        </w:rPr>
        <w:t xml:space="preserve"> (транспортное)</w:t>
      </w:r>
      <w:r w:rsidRPr="007050D1">
        <w:rPr>
          <w:sz w:val="24"/>
          <w:szCs w:val="24"/>
        </w:rPr>
        <w:t xml:space="preserve"> положение и закрепляются</w:t>
      </w:r>
      <w:r w:rsidR="007050D1" w:rsidRPr="007050D1">
        <w:rPr>
          <w:sz w:val="24"/>
          <w:szCs w:val="24"/>
        </w:rPr>
        <w:t>, что обеспечивает максимальную эффективность и мобильность при транспортировке (переездах бригадного оборудования)</w:t>
      </w:r>
      <w:r w:rsidRPr="007050D1">
        <w:rPr>
          <w:sz w:val="24"/>
          <w:szCs w:val="24"/>
        </w:rPr>
        <w:t>.</w:t>
      </w:r>
      <w:r w:rsidR="007050D1" w:rsidRPr="007050D1">
        <w:rPr>
          <w:sz w:val="24"/>
          <w:szCs w:val="24"/>
        </w:rPr>
        <w:t xml:space="preserve"> Стеллажи должны иметь концевые (откидные) стойки. Стеллажи передвижных приемных мостков при ремонте скважин должны обеспечивать возможность укладки труб и штанг не более чем в шесть рядов</w:t>
      </w:r>
      <w:r w:rsidR="00026081">
        <w:rPr>
          <w:sz w:val="24"/>
          <w:szCs w:val="24"/>
        </w:rPr>
        <w:t xml:space="preserve"> с 2 (двух) сторон</w:t>
      </w:r>
      <w:r w:rsidR="007050D1" w:rsidRPr="007050D1">
        <w:rPr>
          <w:sz w:val="24"/>
          <w:szCs w:val="24"/>
        </w:rPr>
        <w:t>, при этом должны быть установлены все стойки-опоры стеллажа и стеллаж не должен иметь прогиба.</w:t>
      </w:r>
      <w:r w:rsidR="007050D1">
        <w:rPr>
          <w:sz w:val="24"/>
          <w:szCs w:val="24"/>
        </w:rPr>
        <w:t xml:space="preserve"> </w:t>
      </w:r>
      <w:r w:rsidR="007050D1" w:rsidRPr="007050D1">
        <w:rPr>
          <w:sz w:val="24"/>
          <w:szCs w:val="24"/>
        </w:rPr>
        <w:t>Для исключения возможности скатывания труб на мостки</w:t>
      </w:r>
      <w:r w:rsidR="007050D1">
        <w:rPr>
          <w:sz w:val="24"/>
          <w:szCs w:val="24"/>
        </w:rPr>
        <w:t xml:space="preserve"> (беговые дорожки-настилы)</w:t>
      </w:r>
      <w:r w:rsidR="007050D1" w:rsidRPr="007050D1">
        <w:rPr>
          <w:sz w:val="24"/>
          <w:szCs w:val="24"/>
        </w:rPr>
        <w:t xml:space="preserve"> </w:t>
      </w:r>
      <w:r w:rsidR="007050D1">
        <w:rPr>
          <w:sz w:val="24"/>
          <w:szCs w:val="24"/>
        </w:rPr>
        <w:t>оснащаются специальными противораскатными</w:t>
      </w:r>
      <w:r w:rsidR="007050D1" w:rsidRPr="007050D1">
        <w:rPr>
          <w:sz w:val="24"/>
          <w:szCs w:val="24"/>
        </w:rPr>
        <w:t xml:space="preserve"> подкладк</w:t>
      </w:r>
      <w:r w:rsidR="007050D1">
        <w:rPr>
          <w:sz w:val="24"/>
          <w:szCs w:val="24"/>
        </w:rPr>
        <w:t>ами</w:t>
      </w:r>
      <w:r w:rsidR="007050D1" w:rsidRPr="007050D1">
        <w:rPr>
          <w:sz w:val="24"/>
          <w:szCs w:val="24"/>
        </w:rPr>
        <w:t xml:space="preserve"> или металлически</w:t>
      </w:r>
      <w:r w:rsidR="007050D1">
        <w:rPr>
          <w:sz w:val="24"/>
          <w:szCs w:val="24"/>
        </w:rPr>
        <w:t>ми</w:t>
      </w:r>
      <w:r w:rsidR="007050D1" w:rsidRPr="007050D1">
        <w:rPr>
          <w:sz w:val="24"/>
          <w:szCs w:val="24"/>
        </w:rPr>
        <w:t xml:space="preserve"> стойк</w:t>
      </w:r>
      <w:r w:rsidR="007050D1">
        <w:rPr>
          <w:sz w:val="24"/>
          <w:szCs w:val="24"/>
        </w:rPr>
        <w:t>ами</w:t>
      </w:r>
      <w:r w:rsidR="007050D1" w:rsidRPr="007050D1">
        <w:rPr>
          <w:sz w:val="24"/>
          <w:szCs w:val="24"/>
        </w:rPr>
        <w:t>.</w:t>
      </w:r>
    </w:p>
    <w:p w:rsidR="006B4553" w:rsidRDefault="006B4553" w:rsidP="006B4553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Стационарный (в т.ч. мобильный) ж</w:t>
      </w:r>
      <w:r w:rsidRPr="006B4553">
        <w:rPr>
          <w:sz w:val="24"/>
          <w:szCs w:val="24"/>
        </w:rPr>
        <w:t>елоб предназначен</w:t>
      </w:r>
      <w:r>
        <w:rPr>
          <w:sz w:val="24"/>
          <w:szCs w:val="24"/>
        </w:rPr>
        <w:t>ы</w:t>
      </w:r>
      <w:r w:rsidRPr="006B4553">
        <w:rPr>
          <w:sz w:val="24"/>
          <w:szCs w:val="24"/>
        </w:rPr>
        <w:t xml:space="preserve"> для направления конца трубы при спускоподъемных операциях</w:t>
      </w:r>
      <w:r w:rsidR="00E279D0">
        <w:rPr>
          <w:sz w:val="24"/>
          <w:szCs w:val="24"/>
        </w:rPr>
        <w:t xml:space="preserve"> (СПО)</w:t>
      </w:r>
      <w:r w:rsidRPr="006B4553">
        <w:rPr>
          <w:sz w:val="24"/>
          <w:szCs w:val="24"/>
        </w:rPr>
        <w:t xml:space="preserve">. </w:t>
      </w:r>
    </w:p>
    <w:p w:rsidR="006B4553" w:rsidRPr="006B4553" w:rsidRDefault="006B4553" w:rsidP="006B4553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6B4553">
        <w:rPr>
          <w:sz w:val="24"/>
          <w:szCs w:val="24"/>
        </w:rPr>
        <w:t>Мостки должны иметь откидной козырек с трапом</w:t>
      </w:r>
      <w:r w:rsidR="00277E34">
        <w:rPr>
          <w:sz w:val="24"/>
          <w:szCs w:val="24"/>
        </w:rPr>
        <w:t xml:space="preserve"> </w:t>
      </w:r>
      <w:r w:rsidR="00756828">
        <w:rPr>
          <w:sz w:val="24"/>
          <w:szCs w:val="24"/>
        </w:rPr>
        <w:t xml:space="preserve">к рабочей площадке </w:t>
      </w:r>
      <w:r w:rsidR="00277E34">
        <w:rPr>
          <w:sz w:val="24"/>
          <w:szCs w:val="24"/>
        </w:rPr>
        <w:t>(лестницей</w:t>
      </w:r>
      <w:r w:rsidR="00756828">
        <w:rPr>
          <w:sz w:val="24"/>
          <w:szCs w:val="24"/>
        </w:rPr>
        <w:t>, сходнями</w:t>
      </w:r>
      <w:r w:rsidR="00277E34">
        <w:rPr>
          <w:sz w:val="24"/>
          <w:szCs w:val="24"/>
        </w:rPr>
        <w:t>)</w:t>
      </w:r>
      <w:r w:rsidRPr="006B4553">
        <w:rPr>
          <w:sz w:val="24"/>
          <w:szCs w:val="24"/>
        </w:rPr>
        <w:t xml:space="preserve">. </w:t>
      </w:r>
      <w:r w:rsidR="00277E34">
        <w:rPr>
          <w:sz w:val="24"/>
          <w:szCs w:val="24"/>
        </w:rPr>
        <w:t>На скважинах с высокими уровнями фонтанных арматур (при перепаде между мостками и рабочей площадкой) должны оборудоваться съёмными (мобильными) перилами с 2 (двух) сторон</w:t>
      </w:r>
      <w:r w:rsidR="007050D1">
        <w:rPr>
          <w:sz w:val="24"/>
          <w:szCs w:val="24"/>
        </w:rPr>
        <w:t>, исключающими «свободные» проемы между перилами</w:t>
      </w:r>
      <w:r w:rsidR="00093139">
        <w:rPr>
          <w:sz w:val="24"/>
          <w:szCs w:val="24"/>
        </w:rPr>
        <w:t xml:space="preserve"> мостков, откидного козырька и рабочей площадки.</w:t>
      </w:r>
    </w:p>
    <w:p w:rsidR="00C73CEB" w:rsidRDefault="006B4553" w:rsidP="00277E3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6B4553">
        <w:rPr>
          <w:sz w:val="24"/>
          <w:szCs w:val="24"/>
        </w:rPr>
        <w:t>Для опускания труб на мостки должна использоваться подставка</w:t>
      </w:r>
      <w:r w:rsidR="00277E34">
        <w:rPr>
          <w:sz w:val="24"/>
          <w:szCs w:val="24"/>
        </w:rPr>
        <w:t xml:space="preserve"> (</w:t>
      </w:r>
      <w:r w:rsidR="007050D1">
        <w:rPr>
          <w:sz w:val="24"/>
          <w:szCs w:val="24"/>
        </w:rPr>
        <w:t>«</w:t>
      </w:r>
      <w:r w:rsidR="00B16D29">
        <w:rPr>
          <w:sz w:val="24"/>
          <w:szCs w:val="24"/>
        </w:rPr>
        <w:t xml:space="preserve">П-образный </w:t>
      </w:r>
      <w:r w:rsidR="00277E34">
        <w:rPr>
          <w:sz w:val="24"/>
          <w:szCs w:val="24"/>
        </w:rPr>
        <w:t>козелок</w:t>
      </w:r>
      <w:r w:rsidR="007050D1">
        <w:rPr>
          <w:sz w:val="24"/>
          <w:szCs w:val="24"/>
        </w:rPr>
        <w:t>»</w:t>
      </w:r>
      <w:r w:rsidR="00277E34">
        <w:rPr>
          <w:sz w:val="24"/>
          <w:szCs w:val="24"/>
        </w:rPr>
        <w:t>)</w:t>
      </w:r>
      <w:r w:rsidRPr="006B4553">
        <w:rPr>
          <w:sz w:val="24"/>
          <w:szCs w:val="24"/>
        </w:rPr>
        <w:t>, закрепленная на мостках и регулируемая по высоте.</w:t>
      </w:r>
    </w:p>
    <w:p w:rsidR="00B239C9" w:rsidRDefault="00B239C9" w:rsidP="00B239C9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Приемные мостки оборудуются заземлением</w:t>
      </w:r>
      <w:r w:rsidR="0059348A">
        <w:rPr>
          <w:sz w:val="24"/>
          <w:szCs w:val="24"/>
        </w:rPr>
        <w:t xml:space="preserve">, согласно действующего и актуального ГОСТа </w:t>
      </w:r>
      <w:r>
        <w:rPr>
          <w:sz w:val="24"/>
          <w:szCs w:val="24"/>
        </w:rPr>
        <w:t xml:space="preserve">из-за риска </w:t>
      </w:r>
      <w:r w:rsidRPr="00B239C9">
        <w:rPr>
          <w:sz w:val="24"/>
          <w:szCs w:val="24"/>
        </w:rPr>
        <w:t xml:space="preserve">оказаться под напряжением при повреждении изоляции электрических </w:t>
      </w:r>
      <w:r>
        <w:rPr>
          <w:sz w:val="24"/>
          <w:szCs w:val="24"/>
        </w:rPr>
        <w:t>линий (</w:t>
      </w:r>
      <w:r w:rsidRPr="00B239C9">
        <w:rPr>
          <w:sz w:val="24"/>
          <w:szCs w:val="24"/>
        </w:rPr>
        <w:t>кабелей</w:t>
      </w:r>
      <w:r>
        <w:rPr>
          <w:sz w:val="24"/>
          <w:szCs w:val="24"/>
        </w:rPr>
        <w:t>)</w:t>
      </w:r>
      <w:r w:rsidR="0089488E">
        <w:rPr>
          <w:sz w:val="24"/>
          <w:szCs w:val="24"/>
        </w:rPr>
        <w:t xml:space="preserve"> или накопления статического напряжения в процессе эксплуатации</w:t>
      </w:r>
      <w:r w:rsidRPr="00B239C9">
        <w:rPr>
          <w:sz w:val="24"/>
          <w:szCs w:val="24"/>
        </w:rPr>
        <w:t>.</w:t>
      </w:r>
      <w:r w:rsidR="0059348A">
        <w:rPr>
          <w:sz w:val="24"/>
          <w:szCs w:val="24"/>
        </w:rPr>
        <w:t xml:space="preserve"> </w:t>
      </w:r>
    </w:p>
    <w:p w:rsidR="000B35C2" w:rsidRDefault="000B35C2" w:rsidP="00B239C9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Стопорные</w:t>
      </w:r>
      <w:r w:rsidR="0059348A">
        <w:rPr>
          <w:sz w:val="24"/>
          <w:szCs w:val="24"/>
        </w:rPr>
        <w:t xml:space="preserve"> (монтажные)</w:t>
      </w:r>
      <w:r>
        <w:rPr>
          <w:sz w:val="24"/>
          <w:szCs w:val="24"/>
        </w:rPr>
        <w:t xml:space="preserve"> элементы соединений и креплений мостков оборудуются стопорными устройствами</w:t>
      </w:r>
      <w:r w:rsidR="0089488E">
        <w:rPr>
          <w:sz w:val="24"/>
          <w:szCs w:val="24"/>
        </w:rPr>
        <w:t xml:space="preserve"> (контргайками, шплинтами</w:t>
      </w:r>
      <w:r w:rsidR="00E279D0">
        <w:rPr>
          <w:sz w:val="24"/>
          <w:szCs w:val="24"/>
        </w:rPr>
        <w:t>, булавками и т.п.)</w:t>
      </w:r>
      <w:r w:rsidR="00C826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против </w:t>
      </w:r>
      <w:r w:rsidR="00E279D0">
        <w:rPr>
          <w:sz w:val="24"/>
          <w:szCs w:val="24"/>
        </w:rPr>
        <w:t xml:space="preserve">самопроизвольного </w:t>
      </w:r>
      <w:r>
        <w:rPr>
          <w:sz w:val="24"/>
          <w:szCs w:val="24"/>
        </w:rPr>
        <w:t>отворота и раскрепления</w:t>
      </w:r>
      <w:r w:rsidR="00356227">
        <w:rPr>
          <w:sz w:val="24"/>
          <w:szCs w:val="24"/>
        </w:rPr>
        <w:t xml:space="preserve"> соединений</w:t>
      </w:r>
      <w:r w:rsidR="0089488E">
        <w:rPr>
          <w:sz w:val="24"/>
          <w:szCs w:val="24"/>
        </w:rPr>
        <w:t>.</w:t>
      </w:r>
    </w:p>
    <w:p w:rsidR="00E279D0" w:rsidRPr="00BF001C" w:rsidRDefault="00E279D0" w:rsidP="00BF001C">
      <w:pPr>
        <w:pStyle w:val="a7"/>
        <w:numPr>
          <w:ilvl w:val="1"/>
          <w:numId w:val="1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9D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размещения дополнительного объёма труб и штанг приемные мостки оснащаются приставными дополнительными стеллажами, которые </w:t>
      </w:r>
      <w:r w:rsidRPr="00E279D0">
        <w:rPr>
          <w:rFonts w:ascii="Times New Roman" w:eastAsia="Times New Roman" w:hAnsi="Times New Roman"/>
          <w:sz w:val="24"/>
          <w:szCs w:val="24"/>
          <w:lang w:eastAsia="ru-RU"/>
        </w:rPr>
        <w:t>устанавливаются горизонтально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рядом с основными стеллажами (в зависимости от комплектации).</w:t>
      </w:r>
    </w:p>
    <w:p w:rsidR="00B239C9" w:rsidRPr="00B239C9" w:rsidRDefault="00B239C9" w:rsidP="00B239C9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0"/>
        <w:jc w:val="both"/>
        <w:rPr>
          <w:sz w:val="24"/>
          <w:szCs w:val="24"/>
        </w:rPr>
      </w:pPr>
      <w:r w:rsidRPr="00B239C9">
        <w:rPr>
          <w:b/>
          <w:bCs/>
          <w:color w:val="000000"/>
          <w:sz w:val="24"/>
          <w:szCs w:val="24"/>
        </w:rPr>
        <w:t>Общая техническая информация о мостках приемных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6"/>
        <w:gridCol w:w="6763"/>
      </w:tblGrid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Габаритные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1D72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B239C9">
              <w:rPr>
                <w:color w:val="000000"/>
                <w:sz w:val="24"/>
                <w:szCs w:val="24"/>
              </w:rPr>
              <w:t>огласно</w:t>
            </w:r>
            <w:r>
              <w:t xml:space="preserve"> </w:t>
            </w:r>
            <w:r w:rsidRPr="001D72C4">
              <w:rPr>
                <w:color w:val="000000"/>
                <w:sz w:val="24"/>
                <w:szCs w:val="24"/>
              </w:rPr>
              <w:t>данного технического задания</w:t>
            </w:r>
            <w:r>
              <w:rPr>
                <w:color w:val="000000"/>
                <w:sz w:val="24"/>
                <w:szCs w:val="24"/>
              </w:rPr>
              <w:t xml:space="preserve"> Заказчика</w:t>
            </w:r>
            <w:r w:rsidR="008508F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239C9" w:rsidRPr="00B239C9">
              <w:rPr>
                <w:color w:val="000000"/>
                <w:sz w:val="24"/>
                <w:szCs w:val="24"/>
              </w:rPr>
              <w:t>действующи</w:t>
            </w:r>
            <w:r>
              <w:rPr>
                <w:color w:val="000000"/>
                <w:sz w:val="24"/>
                <w:szCs w:val="24"/>
              </w:rPr>
              <w:t xml:space="preserve">х/актуальных </w:t>
            </w:r>
            <w:r w:rsidR="00B239C9" w:rsidRPr="00B239C9">
              <w:rPr>
                <w:color w:val="000000"/>
                <w:sz w:val="24"/>
                <w:szCs w:val="24"/>
              </w:rPr>
              <w:t>стандарт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0B35C2">
              <w:rPr>
                <w:color w:val="000000"/>
                <w:sz w:val="24"/>
                <w:szCs w:val="24"/>
              </w:rPr>
              <w:t xml:space="preserve"> и ГОСТ</w:t>
            </w:r>
            <w:r w:rsidR="008445AC"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C16894">
              <w:rPr>
                <w:color w:val="000000"/>
                <w:sz w:val="24"/>
                <w:szCs w:val="24"/>
              </w:rPr>
              <w:t>основные технические параметры отражены в таблице №1 и №2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Основа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E279D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Рама из п</w:t>
            </w:r>
            <w:r w:rsidR="00B239C9" w:rsidRPr="00B239C9">
              <w:rPr>
                <w:color w:val="000000"/>
                <w:sz w:val="24"/>
                <w:szCs w:val="24"/>
              </w:rPr>
              <w:t>рофильн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="00B239C9" w:rsidRPr="00B239C9">
              <w:rPr>
                <w:color w:val="000000"/>
                <w:sz w:val="24"/>
                <w:szCs w:val="24"/>
              </w:rPr>
              <w:t xml:space="preserve"> или сортово</w:t>
            </w:r>
            <w:r>
              <w:rPr>
                <w:color w:val="000000"/>
                <w:sz w:val="24"/>
                <w:szCs w:val="24"/>
              </w:rPr>
              <w:t>го</w:t>
            </w:r>
            <w:r w:rsidR="00B239C9" w:rsidRPr="00B239C9">
              <w:rPr>
                <w:color w:val="000000"/>
                <w:sz w:val="24"/>
                <w:szCs w:val="24"/>
              </w:rPr>
              <w:t xml:space="preserve"> стально</w:t>
            </w:r>
            <w:r>
              <w:rPr>
                <w:color w:val="000000"/>
                <w:sz w:val="24"/>
                <w:szCs w:val="24"/>
              </w:rPr>
              <w:t>го</w:t>
            </w:r>
            <w:r w:rsidR="00B239C9" w:rsidRPr="00B239C9">
              <w:rPr>
                <w:color w:val="000000"/>
                <w:sz w:val="24"/>
                <w:szCs w:val="24"/>
              </w:rPr>
              <w:t xml:space="preserve"> прокат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</w:tr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Диапазон регул</w:t>
            </w:r>
            <w:r w:rsidR="000B35C2">
              <w:rPr>
                <w:color w:val="000000"/>
                <w:sz w:val="24"/>
                <w:szCs w:val="24"/>
              </w:rPr>
              <w:t>и</w:t>
            </w:r>
            <w:r w:rsidRPr="00B239C9">
              <w:rPr>
                <w:color w:val="000000"/>
                <w:sz w:val="24"/>
                <w:szCs w:val="24"/>
              </w:rPr>
              <w:t>ровок</w:t>
            </w:r>
            <w:r w:rsidR="00AA4768">
              <w:rPr>
                <w:color w:val="000000"/>
                <w:sz w:val="24"/>
                <w:szCs w:val="24"/>
              </w:rPr>
              <w:t xml:space="preserve"> по высоте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D03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</w:t>
            </w:r>
            <w:r w:rsidR="008508F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00 мм </w:t>
            </w:r>
            <w:r w:rsidR="00B239C9" w:rsidRPr="00B239C9">
              <w:rPr>
                <w:color w:val="000000"/>
                <w:sz w:val="24"/>
                <w:szCs w:val="24"/>
              </w:rPr>
              <w:t xml:space="preserve">до </w:t>
            </w:r>
            <w:r w:rsidR="00AA4768">
              <w:rPr>
                <w:color w:val="000000"/>
                <w:sz w:val="24"/>
                <w:szCs w:val="24"/>
              </w:rPr>
              <w:t>10</w:t>
            </w:r>
            <w:r w:rsidR="00B239C9" w:rsidRPr="00B239C9">
              <w:rPr>
                <w:color w:val="000000"/>
                <w:sz w:val="24"/>
                <w:szCs w:val="24"/>
              </w:rPr>
              <w:t xml:space="preserve">00 мм </w:t>
            </w:r>
          </w:p>
        </w:tc>
      </w:tr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УХЛ</w:t>
            </w:r>
          </w:p>
        </w:tc>
      </w:tr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Эксплуатация в условиях макроклиматических районов I -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 xml:space="preserve">Согласно ГОСТ </w:t>
            </w:r>
            <w:r w:rsidR="000B35C2" w:rsidRPr="00B239C9">
              <w:rPr>
                <w:color w:val="000000"/>
                <w:sz w:val="24"/>
                <w:szCs w:val="24"/>
              </w:rPr>
              <w:t>16350- 80</w:t>
            </w:r>
          </w:p>
        </w:tc>
      </w:tr>
      <w:tr w:rsidR="001D72C4" w:rsidRPr="00B239C9" w:rsidTr="00B239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Категория размещения при эксплуатации 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C9" w:rsidRPr="00B239C9" w:rsidRDefault="00B239C9">
            <w:pPr>
              <w:rPr>
                <w:color w:val="000000"/>
                <w:sz w:val="24"/>
                <w:szCs w:val="24"/>
              </w:rPr>
            </w:pPr>
            <w:r w:rsidRPr="00B239C9">
              <w:rPr>
                <w:color w:val="000000"/>
                <w:sz w:val="24"/>
                <w:szCs w:val="24"/>
              </w:rPr>
              <w:t>Согласно ГОСТ 15150-69</w:t>
            </w:r>
          </w:p>
        </w:tc>
      </w:tr>
    </w:tbl>
    <w:p w:rsidR="00CE7BF0" w:rsidRPr="007A47BB" w:rsidRDefault="00CE7BF0" w:rsidP="00CE7BF0">
      <w:pPr>
        <w:tabs>
          <w:tab w:val="left" w:pos="142"/>
        </w:tabs>
        <w:spacing w:line="276" w:lineRule="auto"/>
        <w:ind w:left="142"/>
        <w:jc w:val="both"/>
        <w:rPr>
          <w:sz w:val="24"/>
        </w:rPr>
      </w:pPr>
    </w:p>
    <w:p w:rsidR="00C56F6F" w:rsidRPr="007A47BB" w:rsidRDefault="00C56F6F" w:rsidP="007A47BB">
      <w:pPr>
        <w:numPr>
          <w:ilvl w:val="0"/>
          <w:numId w:val="1"/>
        </w:numPr>
        <w:tabs>
          <w:tab w:val="left" w:pos="142"/>
        </w:tabs>
        <w:ind w:firstLine="142"/>
        <w:rPr>
          <w:b/>
          <w:bCs/>
          <w:sz w:val="24"/>
        </w:rPr>
      </w:pPr>
      <w:r w:rsidRPr="007A47BB">
        <w:rPr>
          <w:b/>
          <w:bCs/>
          <w:sz w:val="24"/>
        </w:rPr>
        <w:t xml:space="preserve">Техническая характеристика </w:t>
      </w:r>
      <w:r w:rsidR="00BE09E1">
        <w:rPr>
          <w:b/>
          <w:bCs/>
          <w:sz w:val="24"/>
        </w:rPr>
        <w:t>и</w:t>
      </w:r>
      <w:r w:rsidRPr="007A47BB">
        <w:rPr>
          <w:b/>
          <w:bCs/>
          <w:sz w:val="24"/>
        </w:rPr>
        <w:t xml:space="preserve">зделия </w:t>
      </w:r>
    </w:p>
    <w:p w:rsidR="00C56F6F" w:rsidRPr="007A47BB" w:rsidRDefault="00C56F6F" w:rsidP="007A47BB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 xml:space="preserve">Технические характеристики </w:t>
      </w:r>
      <w:r w:rsidR="004707F6">
        <w:rPr>
          <w:sz w:val="24"/>
        </w:rPr>
        <w:t>и</w:t>
      </w:r>
      <w:r w:rsidRPr="007A47BB">
        <w:rPr>
          <w:sz w:val="24"/>
        </w:rPr>
        <w:t>зделия должны соответствовать Таблице 1.</w:t>
      </w:r>
    </w:p>
    <w:p w:rsidR="00C56F6F" w:rsidRPr="007A47BB" w:rsidRDefault="00C56F6F" w:rsidP="007A47BB">
      <w:pPr>
        <w:pStyle w:val="21"/>
        <w:ind w:left="360" w:firstLine="142"/>
        <w:jc w:val="right"/>
        <w:rPr>
          <w:rFonts w:ascii="Times New Roman" w:hAnsi="Times New Roman"/>
          <w:sz w:val="18"/>
          <w:szCs w:val="18"/>
        </w:rPr>
      </w:pPr>
      <w:r w:rsidRPr="007A47BB">
        <w:rPr>
          <w:rFonts w:ascii="Times New Roman" w:hAnsi="Times New Roman"/>
          <w:sz w:val="18"/>
          <w:szCs w:val="18"/>
        </w:rPr>
        <w:t>Таблица 1 – требования к изделию</w:t>
      </w:r>
    </w:p>
    <w:tbl>
      <w:tblPr>
        <w:tblW w:w="0" w:type="auto"/>
        <w:tblCellSpacing w:w="15" w:type="dxa"/>
        <w:tblInd w:w="-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5"/>
        <w:gridCol w:w="4368"/>
      </w:tblGrid>
      <w:tr w:rsidR="00C56F6F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C56F6F" w:rsidP="007A47BB">
            <w:pPr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 w:rsidRPr="007A47BB">
              <w:rPr>
                <w:b/>
                <w:bCs/>
                <w:sz w:val="24"/>
                <w:szCs w:val="24"/>
              </w:rPr>
              <w:t>Наименование параметра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C434E2" w:rsidP="007A47BB">
            <w:pPr>
              <w:spacing w:before="125"/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Приемные мостки</w:t>
            </w:r>
            <w:r w:rsidR="002B5788" w:rsidRPr="007A47BB">
              <w:rPr>
                <w:b/>
                <w:bCs/>
                <w:sz w:val="24"/>
                <w:szCs w:val="24"/>
              </w:rPr>
              <w:t xml:space="preserve"> на шасси</w:t>
            </w:r>
          </w:p>
        </w:tc>
      </w:tr>
      <w:tr w:rsidR="002B5788" w:rsidRPr="007A47BB" w:rsidTr="00985ADF">
        <w:trPr>
          <w:trHeight w:val="152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2B5788" w:rsidRPr="007A47BB" w:rsidRDefault="002B5788" w:rsidP="007A47BB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7A47BB">
              <w:rPr>
                <w:b/>
                <w:bCs/>
                <w:sz w:val="24"/>
                <w:szCs w:val="24"/>
              </w:rPr>
              <w:t xml:space="preserve">Требования к </w:t>
            </w:r>
            <w:r w:rsidR="00BE1C44">
              <w:rPr>
                <w:b/>
                <w:bCs/>
                <w:sz w:val="24"/>
                <w:szCs w:val="24"/>
              </w:rPr>
              <w:t>мосткам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2B5788" w:rsidRPr="007A47BB" w:rsidRDefault="002B5788" w:rsidP="007A47BB">
            <w:pPr>
              <w:spacing w:before="125"/>
              <w:ind w:firstLine="14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6F6F" w:rsidRPr="007A47BB" w:rsidTr="009C50D4">
        <w:trPr>
          <w:trHeight w:val="338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A558D" w:rsidRPr="007A47BB" w:rsidRDefault="0089488E" w:rsidP="00F107B4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C434E2">
              <w:rPr>
                <w:bCs/>
                <w:sz w:val="24"/>
                <w:szCs w:val="24"/>
              </w:rPr>
              <w:t>абочая нагрузка</w:t>
            </w:r>
            <w:r w:rsidR="000B35C2">
              <w:rPr>
                <w:bCs/>
                <w:sz w:val="24"/>
                <w:szCs w:val="24"/>
              </w:rPr>
              <w:t xml:space="preserve"> на стеллаж</w:t>
            </w:r>
            <w:r w:rsidR="00B16D29">
              <w:rPr>
                <w:bCs/>
                <w:sz w:val="24"/>
                <w:szCs w:val="24"/>
              </w:rPr>
              <w:t xml:space="preserve"> (левый/правый)</w:t>
            </w:r>
            <w:r w:rsidR="00C434E2">
              <w:rPr>
                <w:bCs/>
                <w:sz w:val="24"/>
                <w:szCs w:val="24"/>
              </w:rPr>
              <w:t xml:space="preserve"> не менее, </w:t>
            </w:r>
            <w:proofErr w:type="spellStart"/>
            <w:r w:rsidR="00C434E2">
              <w:rPr>
                <w:bCs/>
                <w:sz w:val="24"/>
                <w:szCs w:val="24"/>
              </w:rPr>
              <w:t>т</w:t>
            </w:r>
            <w:r w:rsidR="00B03476">
              <w:rPr>
                <w:bCs/>
                <w:sz w:val="24"/>
                <w:szCs w:val="24"/>
              </w:rPr>
              <w:t>н</w:t>
            </w:r>
            <w:proofErr w:type="spellEnd"/>
            <w:r w:rsidR="005A558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E279D0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59348A">
              <w:rPr>
                <w:sz w:val="24"/>
                <w:szCs w:val="24"/>
              </w:rPr>
              <w:t xml:space="preserve"> </w:t>
            </w:r>
            <w:r w:rsidR="0089488E">
              <w:rPr>
                <w:sz w:val="24"/>
                <w:szCs w:val="24"/>
              </w:rPr>
              <w:t>(</w:t>
            </w:r>
            <w:r w:rsidR="0059348A">
              <w:rPr>
                <w:sz w:val="24"/>
                <w:szCs w:val="24"/>
              </w:rPr>
              <w:t>на каждый стеллаж)</w:t>
            </w:r>
          </w:p>
        </w:tc>
      </w:tr>
      <w:tr w:rsidR="0089488E" w:rsidRPr="007A47BB" w:rsidTr="009C50D4">
        <w:trPr>
          <w:trHeight w:val="22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89488E" w:rsidRDefault="0089488E" w:rsidP="00C434E2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Общая рабочая нагрузка на мостки не менее, </w:t>
            </w:r>
            <w:proofErr w:type="spellStart"/>
            <w:r>
              <w:rPr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89488E" w:rsidRDefault="00E279D0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89488E">
              <w:rPr>
                <w:sz w:val="24"/>
                <w:szCs w:val="24"/>
              </w:rPr>
              <w:t xml:space="preserve"> (по </w:t>
            </w:r>
            <w:r>
              <w:rPr>
                <w:sz w:val="24"/>
                <w:szCs w:val="24"/>
              </w:rPr>
              <w:t>40</w:t>
            </w:r>
            <w:r w:rsidR="00395A57">
              <w:rPr>
                <w:sz w:val="24"/>
                <w:szCs w:val="24"/>
              </w:rPr>
              <w:t xml:space="preserve"> </w:t>
            </w:r>
            <w:r w:rsidR="0089488E">
              <w:rPr>
                <w:sz w:val="24"/>
                <w:szCs w:val="24"/>
              </w:rPr>
              <w:t>на стеллаж)</w:t>
            </w:r>
          </w:p>
        </w:tc>
      </w:tr>
      <w:tr w:rsidR="00C56F6F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C56F6F" w:rsidP="007A47BB">
            <w:pPr>
              <w:ind w:firstLine="142"/>
              <w:rPr>
                <w:bCs/>
                <w:sz w:val="24"/>
                <w:szCs w:val="24"/>
              </w:rPr>
            </w:pPr>
            <w:r w:rsidRPr="007A47BB">
              <w:rPr>
                <w:bCs/>
                <w:sz w:val="24"/>
                <w:szCs w:val="24"/>
              </w:rPr>
              <w:t>Рабочая температура</w:t>
            </w:r>
            <w:r w:rsidR="00E279D0">
              <w:rPr>
                <w:bCs/>
                <w:sz w:val="24"/>
                <w:szCs w:val="24"/>
              </w:rPr>
              <w:t xml:space="preserve"> эксплуатации</w:t>
            </w:r>
            <w:r w:rsidRPr="007A47BB">
              <w:rPr>
                <w:bCs/>
                <w:sz w:val="24"/>
                <w:szCs w:val="24"/>
              </w:rPr>
              <w:t>, °С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E279D0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56F6F" w:rsidRPr="007A47BB">
              <w:rPr>
                <w:sz w:val="24"/>
                <w:szCs w:val="24"/>
              </w:rPr>
              <w:t>т -</w:t>
            </w:r>
            <w:r w:rsidR="000B35C2">
              <w:rPr>
                <w:sz w:val="24"/>
                <w:szCs w:val="24"/>
              </w:rPr>
              <w:t>60</w:t>
            </w:r>
            <w:r w:rsidR="00C56F6F" w:rsidRPr="007A47BB">
              <w:rPr>
                <w:sz w:val="24"/>
                <w:szCs w:val="24"/>
              </w:rPr>
              <w:t xml:space="preserve"> до +</w:t>
            </w:r>
            <w:r w:rsidR="00BB133C">
              <w:rPr>
                <w:sz w:val="24"/>
                <w:szCs w:val="24"/>
              </w:rPr>
              <w:t>4</w:t>
            </w:r>
            <w:r w:rsidR="000B35C2">
              <w:rPr>
                <w:sz w:val="24"/>
                <w:szCs w:val="24"/>
              </w:rPr>
              <w:t>0</w:t>
            </w:r>
            <w:r w:rsidR="0000501A" w:rsidRPr="0000501A">
              <w:rPr>
                <w:sz w:val="24"/>
                <w:szCs w:val="24"/>
              </w:rPr>
              <w:t>°С.</w:t>
            </w:r>
          </w:p>
        </w:tc>
      </w:tr>
      <w:tr w:rsidR="00C56F6F" w:rsidRPr="007A47BB" w:rsidTr="00BE09E1">
        <w:trPr>
          <w:trHeight w:val="1058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0369C" w:rsidRPr="007A47BB" w:rsidRDefault="00D76934" w:rsidP="00BE09E1">
            <w:pPr>
              <w:ind w:firstLine="142"/>
              <w:rPr>
                <w:bCs/>
                <w:sz w:val="24"/>
                <w:szCs w:val="24"/>
              </w:rPr>
            </w:pPr>
            <w:r w:rsidRPr="00D76934">
              <w:rPr>
                <w:bCs/>
                <w:sz w:val="24"/>
                <w:szCs w:val="24"/>
              </w:rPr>
              <w:t>Габаритные размеры</w:t>
            </w:r>
            <w:r w:rsidR="004707F6">
              <w:rPr>
                <w:bCs/>
                <w:sz w:val="24"/>
                <w:szCs w:val="24"/>
              </w:rPr>
              <w:t xml:space="preserve"> приемных мостков</w:t>
            </w:r>
            <w:r w:rsidRPr="00D76934">
              <w:rPr>
                <w:bCs/>
                <w:sz w:val="24"/>
                <w:szCs w:val="24"/>
              </w:rPr>
              <w:t xml:space="preserve"> (в рабочем положении)</w:t>
            </w:r>
            <w:r>
              <w:rPr>
                <w:bCs/>
                <w:sz w:val="24"/>
                <w:szCs w:val="24"/>
              </w:rPr>
              <w:t xml:space="preserve"> не менее</w:t>
            </w:r>
            <w:r w:rsidRPr="00D76934">
              <w:rPr>
                <w:bCs/>
                <w:sz w:val="24"/>
                <w:szCs w:val="24"/>
              </w:rPr>
              <w:t>, мм</w:t>
            </w:r>
            <w:r w:rsidR="0059348A">
              <w:rPr>
                <w:bCs/>
                <w:sz w:val="24"/>
                <w:szCs w:val="24"/>
              </w:rPr>
              <w:t xml:space="preserve"> (ДхШ</w:t>
            </w:r>
            <w:r w:rsidR="00E279D0">
              <w:rPr>
                <w:bCs/>
                <w:sz w:val="24"/>
                <w:szCs w:val="24"/>
              </w:rPr>
              <w:t>хВ)</w:t>
            </w:r>
            <w:r w:rsidR="00BE09E1">
              <w:rPr>
                <w:bCs/>
                <w:sz w:val="24"/>
                <w:szCs w:val="24"/>
              </w:rPr>
              <w:t>,</w:t>
            </w:r>
            <w:r w:rsidR="009C50D4">
              <w:rPr>
                <w:bCs/>
                <w:sz w:val="24"/>
                <w:szCs w:val="24"/>
              </w:rPr>
              <w:t xml:space="preserve"> с учетом</w:t>
            </w:r>
            <w:r w:rsidR="0040369C">
              <w:rPr>
                <w:bCs/>
                <w:sz w:val="24"/>
                <w:szCs w:val="24"/>
              </w:rPr>
              <w:t xml:space="preserve"> </w:t>
            </w:r>
            <w:r w:rsidR="0040369C" w:rsidRPr="0040369C">
              <w:rPr>
                <w:bCs/>
                <w:sz w:val="24"/>
                <w:szCs w:val="24"/>
              </w:rPr>
              <w:t>смонтированн</w:t>
            </w:r>
            <w:r w:rsidR="0040369C">
              <w:rPr>
                <w:bCs/>
                <w:sz w:val="24"/>
                <w:szCs w:val="24"/>
              </w:rPr>
              <w:t>ых</w:t>
            </w:r>
            <w:r w:rsidR="00BE09E1">
              <w:rPr>
                <w:bCs/>
                <w:sz w:val="24"/>
                <w:szCs w:val="24"/>
              </w:rPr>
              <w:t xml:space="preserve"> стеллажей,</w:t>
            </w:r>
            <w:r w:rsidR="009C50D4">
              <w:rPr>
                <w:bCs/>
                <w:sz w:val="24"/>
                <w:szCs w:val="24"/>
              </w:rPr>
              <w:t xml:space="preserve"> перильных ограждений и </w:t>
            </w:r>
            <w:r w:rsidR="0040369C">
              <w:rPr>
                <w:bCs/>
                <w:sz w:val="24"/>
                <w:szCs w:val="24"/>
              </w:rPr>
              <w:t>лестниц,</w:t>
            </w:r>
            <w:r w:rsidR="00BE09E1">
              <w:rPr>
                <w:bCs/>
                <w:sz w:val="24"/>
                <w:szCs w:val="24"/>
              </w:rPr>
              <w:t xml:space="preserve"> козырька</w:t>
            </w:r>
            <w:r w:rsidR="0040369C">
              <w:rPr>
                <w:bCs/>
                <w:sz w:val="24"/>
                <w:szCs w:val="24"/>
              </w:rPr>
              <w:t xml:space="preserve"> и прочего навесного оборудования</w:t>
            </w:r>
            <w:r w:rsidR="00BE09E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8F2254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50D4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  <w:r w:rsidR="00D76934" w:rsidRPr="00D76934">
              <w:rPr>
                <w:sz w:val="24"/>
                <w:szCs w:val="24"/>
              </w:rPr>
              <w:t>х1</w:t>
            </w:r>
            <w:r w:rsidR="00B16D29">
              <w:rPr>
                <w:sz w:val="24"/>
                <w:szCs w:val="24"/>
              </w:rPr>
              <w:t>1</w:t>
            </w:r>
            <w:r w:rsidR="0040369C">
              <w:rPr>
                <w:sz w:val="24"/>
                <w:szCs w:val="24"/>
              </w:rPr>
              <w:t>0</w:t>
            </w:r>
            <w:r w:rsidR="00D76934" w:rsidRPr="00D76934">
              <w:rPr>
                <w:sz w:val="24"/>
                <w:szCs w:val="24"/>
              </w:rPr>
              <w:t>00х2</w:t>
            </w:r>
            <w:r w:rsidR="001D72C4">
              <w:rPr>
                <w:sz w:val="24"/>
                <w:szCs w:val="24"/>
              </w:rPr>
              <w:t>2</w:t>
            </w:r>
            <w:r w:rsidR="00D76934" w:rsidRPr="00D76934">
              <w:rPr>
                <w:sz w:val="24"/>
                <w:szCs w:val="24"/>
              </w:rPr>
              <w:t>00</w:t>
            </w:r>
          </w:p>
        </w:tc>
      </w:tr>
      <w:tr w:rsidR="0040369C" w:rsidRPr="007A47BB" w:rsidTr="0040369C">
        <w:trPr>
          <w:trHeight w:val="451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0369C" w:rsidRPr="00D76934" w:rsidRDefault="00BE09E1" w:rsidP="00342E2B">
            <w:pPr>
              <w:ind w:firstLine="142"/>
              <w:rPr>
                <w:bCs/>
                <w:sz w:val="24"/>
                <w:szCs w:val="24"/>
              </w:rPr>
            </w:pPr>
            <w:r w:rsidRPr="00BE09E1">
              <w:rPr>
                <w:bCs/>
                <w:sz w:val="24"/>
                <w:szCs w:val="24"/>
              </w:rPr>
              <w:t>Габаритные размеры</w:t>
            </w:r>
            <w:r w:rsidR="004707F6">
              <w:t xml:space="preserve"> </w:t>
            </w:r>
            <w:r w:rsidR="004707F6" w:rsidRPr="004707F6">
              <w:rPr>
                <w:bCs/>
                <w:sz w:val="24"/>
                <w:szCs w:val="24"/>
              </w:rPr>
              <w:t>приемных мостков</w:t>
            </w:r>
            <w:r w:rsidRPr="00BE09E1">
              <w:rPr>
                <w:bCs/>
                <w:sz w:val="24"/>
                <w:szCs w:val="24"/>
              </w:rPr>
              <w:t xml:space="preserve"> (в </w:t>
            </w:r>
            <w:r>
              <w:rPr>
                <w:bCs/>
                <w:sz w:val="24"/>
                <w:szCs w:val="24"/>
              </w:rPr>
              <w:t>транспортном</w:t>
            </w:r>
            <w:r w:rsidRPr="00BE09E1">
              <w:rPr>
                <w:bCs/>
                <w:sz w:val="24"/>
                <w:szCs w:val="24"/>
              </w:rPr>
              <w:t xml:space="preserve"> положении) не </w:t>
            </w:r>
            <w:r>
              <w:rPr>
                <w:bCs/>
                <w:sz w:val="24"/>
                <w:szCs w:val="24"/>
              </w:rPr>
              <w:t>более</w:t>
            </w:r>
            <w:r w:rsidRPr="00BE09E1">
              <w:rPr>
                <w:bCs/>
                <w:sz w:val="24"/>
                <w:szCs w:val="24"/>
              </w:rPr>
              <w:t>, мм (ДхШхВ)</w:t>
            </w:r>
            <w:r>
              <w:rPr>
                <w:bCs/>
                <w:sz w:val="24"/>
                <w:szCs w:val="24"/>
              </w:rPr>
              <w:t>,</w:t>
            </w:r>
            <w:r w:rsidRPr="00BE09E1">
              <w:rPr>
                <w:bCs/>
                <w:sz w:val="24"/>
                <w:szCs w:val="24"/>
              </w:rPr>
              <w:t xml:space="preserve"> с учетом</w:t>
            </w:r>
            <w:r w:rsidR="001D72C4">
              <w:rPr>
                <w:bCs/>
                <w:sz w:val="24"/>
                <w:szCs w:val="24"/>
              </w:rPr>
              <w:t xml:space="preserve"> длины прицепного устройства,</w:t>
            </w:r>
            <w:r w:rsidRPr="00BE09E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собранных для перевозки </w:t>
            </w:r>
            <w:r w:rsidRPr="00BE09E1">
              <w:rPr>
                <w:bCs/>
                <w:sz w:val="24"/>
                <w:szCs w:val="24"/>
              </w:rPr>
              <w:t>стеллажей, перильных ограждений и лестниц, козырька и прочего навесного оборудования.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0369C" w:rsidRDefault="00BE09E1" w:rsidP="007A47BB">
            <w:pPr>
              <w:ind w:firstLine="142"/>
              <w:jc w:val="center"/>
              <w:rPr>
                <w:sz w:val="24"/>
                <w:szCs w:val="24"/>
              </w:rPr>
            </w:pPr>
            <w:r w:rsidRPr="00BE09E1">
              <w:rPr>
                <w:sz w:val="24"/>
                <w:szCs w:val="24"/>
              </w:rPr>
              <w:t>1</w:t>
            </w:r>
            <w:r w:rsidR="00620484">
              <w:rPr>
                <w:sz w:val="24"/>
                <w:szCs w:val="24"/>
                <w:lang w:val="en-US"/>
              </w:rPr>
              <w:t>20</w:t>
            </w:r>
            <w:r w:rsidR="005038FF">
              <w:rPr>
                <w:sz w:val="24"/>
                <w:szCs w:val="24"/>
              </w:rPr>
              <w:t>00</w:t>
            </w:r>
            <w:r w:rsidRPr="00BE09E1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2</w:t>
            </w:r>
            <w:r w:rsidR="00B16D2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</w:t>
            </w:r>
            <w:r w:rsidRPr="00BE09E1">
              <w:rPr>
                <w:sz w:val="24"/>
                <w:szCs w:val="24"/>
              </w:rPr>
              <w:t>х</w:t>
            </w:r>
            <w:r w:rsidR="003768A8">
              <w:rPr>
                <w:sz w:val="24"/>
                <w:szCs w:val="24"/>
              </w:rPr>
              <w:t>3100</w:t>
            </w:r>
          </w:p>
        </w:tc>
      </w:tr>
      <w:tr w:rsidR="00342E2B" w:rsidRPr="007A47BB" w:rsidTr="00342E2B">
        <w:trPr>
          <w:trHeight w:val="213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342E2B" w:rsidRPr="00D76934" w:rsidRDefault="0040369C" w:rsidP="009C50D4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Минимальная</w:t>
            </w:r>
            <w:r w:rsidRPr="0040369C">
              <w:rPr>
                <w:bCs/>
                <w:sz w:val="24"/>
                <w:szCs w:val="24"/>
              </w:rPr>
              <w:t xml:space="preserve"> длина подаваемой трубы не менее, мм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342E2B" w:rsidRDefault="00B16D29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4707F6">
              <w:rPr>
                <w:sz w:val="24"/>
                <w:szCs w:val="24"/>
              </w:rPr>
              <w:t>0</w:t>
            </w:r>
            <w:r w:rsidR="0040369C">
              <w:rPr>
                <w:sz w:val="24"/>
                <w:szCs w:val="24"/>
              </w:rPr>
              <w:t>0</w:t>
            </w:r>
          </w:p>
        </w:tc>
      </w:tr>
      <w:tr w:rsidR="00C56F6F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40369C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Максимальная д</w:t>
            </w:r>
            <w:r w:rsidR="00B03476">
              <w:rPr>
                <w:bCs/>
                <w:sz w:val="24"/>
                <w:szCs w:val="24"/>
              </w:rPr>
              <w:t>лина подаваемой трубы</w:t>
            </w:r>
            <w:r w:rsidR="0051116F">
              <w:rPr>
                <w:bCs/>
                <w:sz w:val="24"/>
                <w:szCs w:val="24"/>
              </w:rPr>
              <w:t xml:space="preserve"> не </w:t>
            </w:r>
            <w:r>
              <w:rPr>
                <w:bCs/>
                <w:sz w:val="24"/>
                <w:szCs w:val="24"/>
              </w:rPr>
              <w:t>более</w:t>
            </w:r>
            <w:r w:rsidR="00B03476">
              <w:rPr>
                <w:bCs/>
                <w:sz w:val="24"/>
                <w:szCs w:val="24"/>
              </w:rPr>
              <w:t>, м</w:t>
            </w:r>
            <w:r w:rsidR="0051116F">
              <w:rPr>
                <w:bCs/>
                <w:sz w:val="24"/>
                <w:szCs w:val="24"/>
              </w:rPr>
              <w:t>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40369C" w:rsidP="00E33147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279D0">
              <w:rPr>
                <w:sz w:val="24"/>
                <w:szCs w:val="24"/>
              </w:rPr>
              <w:t xml:space="preserve"> </w:t>
            </w:r>
            <w:r w:rsidR="00FD38A4">
              <w:rPr>
                <w:sz w:val="24"/>
                <w:szCs w:val="24"/>
              </w:rPr>
              <w:t>0</w:t>
            </w:r>
            <w:r w:rsidR="0051116F">
              <w:rPr>
                <w:sz w:val="24"/>
                <w:szCs w:val="24"/>
              </w:rPr>
              <w:t>00</w:t>
            </w:r>
          </w:p>
        </w:tc>
      </w:tr>
      <w:tr w:rsidR="00C56F6F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5C2548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Высота приемных мостков</w:t>
            </w:r>
            <w:r w:rsidR="00BE09E1">
              <w:rPr>
                <w:bCs/>
                <w:sz w:val="24"/>
                <w:szCs w:val="24"/>
              </w:rPr>
              <w:t xml:space="preserve"> на шасси (в транспортном положении) не более</w:t>
            </w:r>
            <w:r>
              <w:rPr>
                <w:bCs/>
                <w:sz w:val="24"/>
                <w:szCs w:val="24"/>
              </w:rPr>
              <w:t>, мм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395A5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3 100</w:t>
            </w:r>
          </w:p>
        </w:tc>
      </w:tr>
      <w:tr w:rsidR="00C56F6F" w:rsidRPr="007A47BB" w:rsidTr="004201A3">
        <w:trPr>
          <w:trHeight w:val="32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201A3" w:rsidRPr="007A47BB" w:rsidRDefault="005C2548" w:rsidP="004201A3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</w:t>
            </w:r>
            <w:r w:rsidR="0089488E">
              <w:rPr>
                <w:bCs/>
                <w:sz w:val="24"/>
                <w:szCs w:val="24"/>
              </w:rPr>
              <w:t>а сборных</w:t>
            </w:r>
            <w:r>
              <w:rPr>
                <w:bCs/>
                <w:sz w:val="24"/>
                <w:szCs w:val="24"/>
              </w:rPr>
              <w:t xml:space="preserve"> стеллажей</w:t>
            </w:r>
            <w:r w:rsidR="0089488E">
              <w:rPr>
                <w:bCs/>
                <w:sz w:val="24"/>
                <w:szCs w:val="24"/>
              </w:rPr>
              <w:t xml:space="preserve"> не менее (общая)</w:t>
            </w:r>
            <w:r>
              <w:rPr>
                <w:bCs/>
                <w:sz w:val="24"/>
                <w:szCs w:val="24"/>
              </w:rPr>
              <w:t xml:space="preserve">, мм 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395A5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45</w:t>
            </w:r>
            <w:r>
              <w:rPr>
                <w:sz w:val="24"/>
                <w:szCs w:val="24"/>
              </w:rPr>
              <w:t>00 (</w:t>
            </w:r>
            <w:r w:rsidR="00620484">
              <w:rPr>
                <w:sz w:val="24"/>
                <w:szCs w:val="24"/>
                <w:lang w:val="en-US"/>
              </w:rPr>
              <w:t>9000</w:t>
            </w:r>
            <w:r w:rsidR="0089488E">
              <w:rPr>
                <w:sz w:val="24"/>
                <w:szCs w:val="24"/>
              </w:rPr>
              <w:t>)</w:t>
            </w:r>
          </w:p>
        </w:tc>
      </w:tr>
      <w:tr w:rsidR="004201A3" w:rsidRPr="007A47BB" w:rsidTr="004201A3">
        <w:trPr>
          <w:trHeight w:val="238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201A3" w:rsidRDefault="004707F6" w:rsidP="007A47BB">
            <w:pPr>
              <w:ind w:firstLine="142"/>
              <w:rPr>
                <w:bCs/>
                <w:sz w:val="24"/>
                <w:szCs w:val="24"/>
              </w:rPr>
            </w:pPr>
            <w:r w:rsidRPr="004201A3">
              <w:rPr>
                <w:bCs/>
                <w:sz w:val="24"/>
                <w:szCs w:val="24"/>
              </w:rPr>
              <w:t>Ширина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201A3">
              <w:rPr>
                <w:bCs/>
                <w:sz w:val="24"/>
                <w:szCs w:val="24"/>
              </w:rPr>
              <w:t>сборного</w:t>
            </w:r>
            <w:r w:rsidR="004201A3" w:rsidRPr="004201A3">
              <w:rPr>
                <w:bCs/>
                <w:sz w:val="24"/>
                <w:szCs w:val="24"/>
              </w:rPr>
              <w:t xml:space="preserve"> стеллажа,</w:t>
            </w:r>
            <w:r w:rsidR="005066BF">
              <w:rPr>
                <w:bCs/>
                <w:sz w:val="24"/>
                <w:szCs w:val="24"/>
              </w:rPr>
              <w:t xml:space="preserve"> не менее</w:t>
            </w:r>
            <w:r w:rsidR="004201A3" w:rsidRPr="004201A3">
              <w:rPr>
                <w:bCs/>
                <w:sz w:val="24"/>
                <w:szCs w:val="24"/>
              </w:rPr>
              <w:t xml:space="preserve"> мм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201A3" w:rsidRDefault="001C002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066BF">
              <w:rPr>
                <w:sz w:val="24"/>
                <w:szCs w:val="24"/>
              </w:rPr>
              <w:t>00</w:t>
            </w:r>
            <w:r w:rsidR="004201A3">
              <w:rPr>
                <w:sz w:val="24"/>
                <w:szCs w:val="24"/>
              </w:rPr>
              <w:t xml:space="preserve"> </w:t>
            </w:r>
          </w:p>
        </w:tc>
      </w:tr>
      <w:tr w:rsidR="002B5788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2B5788" w:rsidRPr="007A47BB" w:rsidRDefault="005C2548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</w:t>
            </w:r>
            <w:r w:rsidR="00BE09E1">
              <w:rPr>
                <w:bCs/>
                <w:sz w:val="24"/>
                <w:szCs w:val="24"/>
              </w:rPr>
              <w:t xml:space="preserve"> стеллаже</w:t>
            </w:r>
            <w:r w:rsidR="005066BF">
              <w:rPr>
                <w:bCs/>
                <w:sz w:val="24"/>
                <w:szCs w:val="24"/>
              </w:rPr>
              <w:t>й</w:t>
            </w:r>
            <w:r>
              <w:rPr>
                <w:bCs/>
                <w:sz w:val="24"/>
                <w:szCs w:val="24"/>
              </w:rPr>
              <w:t>, шт.</w:t>
            </w:r>
            <w:r w:rsidR="00BE09E1">
              <w:rPr>
                <w:bCs/>
                <w:sz w:val="24"/>
                <w:szCs w:val="24"/>
              </w:rPr>
              <w:t xml:space="preserve"> (секций)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2B5788" w:rsidRPr="007A47BB" w:rsidRDefault="0089488E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E09E1">
              <w:rPr>
                <w:sz w:val="24"/>
                <w:szCs w:val="24"/>
              </w:rPr>
              <w:t xml:space="preserve"> (4 шт. на сторону)</w:t>
            </w:r>
          </w:p>
        </w:tc>
      </w:tr>
      <w:tr w:rsidR="00A74367" w:rsidRPr="007A47BB" w:rsidTr="004707F6">
        <w:trPr>
          <w:trHeight w:val="32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707F6" w:rsidRPr="007A47BB" w:rsidRDefault="004707F6" w:rsidP="004707F6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Ширина</w:t>
            </w:r>
            <w:r w:rsidR="005C2548">
              <w:rPr>
                <w:bCs/>
                <w:sz w:val="24"/>
                <w:szCs w:val="24"/>
              </w:rPr>
              <w:t xml:space="preserve"> дополнительных</w:t>
            </w:r>
            <w:r w:rsidR="005066BF">
              <w:rPr>
                <w:bCs/>
                <w:sz w:val="24"/>
                <w:szCs w:val="24"/>
              </w:rPr>
              <w:t xml:space="preserve"> (приставных)</w:t>
            </w:r>
            <w:r w:rsidR="005C2548">
              <w:rPr>
                <w:bCs/>
                <w:sz w:val="24"/>
                <w:szCs w:val="24"/>
              </w:rPr>
              <w:t xml:space="preserve"> стеллажей, мм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A74367" w:rsidRPr="007A47BB" w:rsidRDefault="00395A5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E09E1">
              <w:rPr>
                <w:sz w:val="24"/>
                <w:szCs w:val="24"/>
              </w:rPr>
              <w:t>00-</w:t>
            </w:r>
            <w:r>
              <w:rPr>
                <w:sz w:val="24"/>
                <w:szCs w:val="24"/>
              </w:rPr>
              <w:t>45</w:t>
            </w:r>
            <w:r w:rsidR="005C2548">
              <w:rPr>
                <w:sz w:val="24"/>
                <w:szCs w:val="24"/>
              </w:rPr>
              <w:t>00</w:t>
            </w:r>
          </w:p>
        </w:tc>
      </w:tr>
      <w:tr w:rsidR="004707F6" w:rsidRPr="007A47BB" w:rsidTr="004707F6">
        <w:trPr>
          <w:trHeight w:val="250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707F6" w:rsidRDefault="00947353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4707F6">
              <w:rPr>
                <w:bCs/>
                <w:sz w:val="24"/>
                <w:szCs w:val="24"/>
              </w:rPr>
              <w:t>лина</w:t>
            </w:r>
            <w:r w:rsidR="004707F6" w:rsidRPr="004707F6">
              <w:rPr>
                <w:bCs/>
                <w:sz w:val="24"/>
                <w:szCs w:val="24"/>
              </w:rPr>
              <w:t xml:space="preserve"> дополнительных (приставных) стеллажей, мм</w:t>
            </w:r>
            <w:r>
              <w:rPr>
                <w:bCs/>
                <w:sz w:val="24"/>
                <w:szCs w:val="24"/>
              </w:rPr>
              <w:t xml:space="preserve"> не менее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4707F6" w:rsidRDefault="00395A5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4735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C2548" w:rsidRPr="007A47BB" w:rsidTr="009C50D4">
        <w:trPr>
          <w:trHeight w:val="13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C2548" w:rsidRPr="007A47BB" w:rsidRDefault="005C2548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</w:t>
            </w:r>
            <w:r w:rsidR="00BE09E1">
              <w:rPr>
                <w:bCs/>
                <w:sz w:val="24"/>
                <w:szCs w:val="24"/>
              </w:rPr>
              <w:t xml:space="preserve"> дополнительных стеллажей</w:t>
            </w:r>
            <w:r>
              <w:rPr>
                <w:bCs/>
                <w:sz w:val="24"/>
                <w:szCs w:val="24"/>
              </w:rPr>
              <w:t>, шт.</w:t>
            </w:r>
            <w:r w:rsidR="005066BF">
              <w:rPr>
                <w:bCs/>
                <w:sz w:val="24"/>
                <w:szCs w:val="24"/>
              </w:rPr>
              <w:t>(секций)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C2548" w:rsidRPr="007A47BB" w:rsidRDefault="005C2548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E09E1">
              <w:rPr>
                <w:sz w:val="24"/>
                <w:szCs w:val="24"/>
              </w:rPr>
              <w:t>-4</w:t>
            </w:r>
          </w:p>
        </w:tc>
      </w:tr>
      <w:tr w:rsidR="005C2548" w:rsidRPr="007A47BB" w:rsidTr="009C50D4">
        <w:trPr>
          <w:trHeight w:val="13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C2548" w:rsidRPr="007A47BB" w:rsidRDefault="00A45AAD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Лестница</w:t>
            </w:r>
            <w:r w:rsidR="00111886">
              <w:rPr>
                <w:bCs/>
                <w:sz w:val="24"/>
                <w:szCs w:val="24"/>
              </w:rPr>
              <w:t xml:space="preserve"> </w:t>
            </w:r>
            <w:r w:rsidR="00111886" w:rsidRPr="00111886">
              <w:rPr>
                <w:bCs/>
                <w:sz w:val="24"/>
                <w:szCs w:val="24"/>
              </w:rPr>
              <w:t>(в ширину настила мостков)</w:t>
            </w:r>
            <w:r>
              <w:rPr>
                <w:bCs/>
                <w:sz w:val="24"/>
                <w:szCs w:val="24"/>
              </w:rPr>
              <w:t>, ширина</w:t>
            </w:r>
            <w:r w:rsidR="001C0027">
              <w:rPr>
                <w:bCs/>
                <w:sz w:val="24"/>
                <w:szCs w:val="24"/>
              </w:rPr>
              <w:t xml:space="preserve"> общая</w:t>
            </w:r>
            <w:r>
              <w:rPr>
                <w:bCs/>
                <w:sz w:val="24"/>
                <w:szCs w:val="24"/>
              </w:rPr>
              <w:t xml:space="preserve"> не менее, мм 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C2548" w:rsidRPr="007A47BB" w:rsidRDefault="001C0027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8A1BF8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8A1BF8" w:rsidRPr="007A47BB" w:rsidRDefault="008D1F10" w:rsidP="007A47BB">
            <w:pPr>
              <w:ind w:firstLine="142"/>
              <w:rPr>
                <w:b/>
                <w:bCs/>
                <w:sz w:val="24"/>
                <w:szCs w:val="24"/>
              </w:rPr>
            </w:pPr>
            <w:r w:rsidRPr="007A47BB">
              <w:rPr>
                <w:b/>
                <w:bCs/>
                <w:sz w:val="24"/>
                <w:szCs w:val="24"/>
              </w:rPr>
              <w:t>Требования к шасси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8A1BF8" w:rsidRPr="007A47BB" w:rsidRDefault="008A1BF8" w:rsidP="007A47BB">
            <w:pPr>
              <w:ind w:firstLine="142"/>
              <w:jc w:val="center"/>
              <w:rPr>
                <w:sz w:val="24"/>
                <w:szCs w:val="24"/>
              </w:rPr>
            </w:pPr>
          </w:p>
        </w:tc>
      </w:tr>
      <w:tr w:rsidR="005032DE" w:rsidRPr="007A47BB" w:rsidTr="00C52C8C">
        <w:trPr>
          <w:trHeight w:val="47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BE09E1" w:rsidRPr="007A47BB" w:rsidRDefault="008D1F10" w:rsidP="00C52C8C">
            <w:pPr>
              <w:ind w:firstLine="142"/>
              <w:rPr>
                <w:bCs/>
                <w:sz w:val="24"/>
                <w:szCs w:val="24"/>
              </w:rPr>
            </w:pPr>
            <w:r w:rsidRPr="007A47BB">
              <w:rPr>
                <w:bCs/>
                <w:sz w:val="24"/>
                <w:szCs w:val="24"/>
              </w:rPr>
              <w:t xml:space="preserve">Шасси 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5032DE" w:rsidRPr="007A47BB" w:rsidRDefault="00BB133C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Колесное</w:t>
            </w:r>
            <w:r w:rsidR="00BE09E1">
              <w:rPr>
                <w:sz w:val="24"/>
                <w:szCs w:val="24"/>
              </w:rPr>
              <w:t xml:space="preserve"> (усиленное)</w:t>
            </w:r>
          </w:p>
        </w:tc>
      </w:tr>
      <w:tr w:rsidR="00C52C8C" w:rsidRPr="007A47BB" w:rsidTr="00111886">
        <w:trPr>
          <w:trHeight w:val="150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2C8C" w:rsidRDefault="00C52C8C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осей, шт. (оснастки: 4х2, 6х3 и </w:t>
            </w:r>
            <w:r w:rsidR="00111886">
              <w:rPr>
                <w:bCs/>
                <w:sz w:val="24"/>
                <w:szCs w:val="24"/>
              </w:rPr>
              <w:t>8</w:t>
            </w:r>
            <w:r w:rsidR="00395A57">
              <w:rPr>
                <w:bCs/>
                <w:sz w:val="24"/>
                <w:szCs w:val="24"/>
              </w:rPr>
              <w:t>х</w:t>
            </w:r>
            <w:r w:rsidR="00111886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)</w:t>
            </w:r>
          </w:p>
          <w:p w:rsidR="00C52C8C" w:rsidRPr="007A47BB" w:rsidRDefault="00C52C8C" w:rsidP="00C52C8C">
            <w:pPr>
              <w:rPr>
                <w:bCs/>
                <w:sz w:val="24"/>
                <w:szCs w:val="24"/>
              </w:rPr>
            </w:pP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2C8C" w:rsidRDefault="00C52C8C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</w:t>
            </w:r>
          </w:p>
        </w:tc>
      </w:tr>
      <w:tr w:rsidR="00111886" w:rsidRPr="007A47BB" w:rsidTr="00111886">
        <w:trPr>
          <w:trHeight w:val="340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111886" w:rsidRDefault="00111886" w:rsidP="0011188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Количество колес на оси, не менее, шт. (пар)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111886" w:rsidRDefault="0033013A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11886">
              <w:rPr>
                <w:sz w:val="24"/>
                <w:szCs w:val="24"/>
              </w:rPr>
              <w:t xml:space="preserve"> (1)</w:t>
            </w:r>
          </w:p>
        </w:tc>
      </w:tr>
      <w:tr w:rsidR="00B03476" w:rsidRPr="007A47BB" w:rsidTr="009C50D4">
        <w:trPr>
          <w:trHeight w:val="225"/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B03476" w:rsidRPr="007A47BB" w:rsidRDefault="00B03476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Общая масса не более, </w:t>
            </w:r>
            <w:proofErr w:type="spellStart"/>
            <w:r>
              <w:rPr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B03476" w:rsidRDefault="00B03476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06BE">
              <w:rPr>
                <w:sz w:val="24"/>
                <w:szCs w:val="24"/>
              </w:rPr>
              <w:t>0</w:t>
            </w:r>
          </w:p>
        </w:tc>
      </w:tr>
      <w:tr w:rsidR="00A74367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A74367" w:rsidRPr="007A47BB" w:rsidRDefault="008D1F10" w:rsidP="007A47BB">
            <w:pPr>
              <w:ind w:firstLine="142"/>
              <w:rPr>
                <w:bCs/>
                <w:sz w:val="24"/>
                <w:szCs w:val="24"/>
              </w:rPr>
            </w:pPr>
            <w:r w:rsidRPr="007A47BB">
              <w:rPr>
                <w:bCs/>
                <w:sz w:val="24"/>
                <w:szCs w:val="24"/>
              </w:rPr>
              <w:t>Дорожный просвет шасси, не менее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A74367" w:rsidRPr="007A47BB" w:rsidRDefault="00111886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8D1F10" w:rsidRPr="007A47BB">
              <w:rPr>
                <w:sz w:val="24"/>
                <w:szCs w:val="24"/>
              </w:rPr>
              <w:t xml:space="preserve"> мм</w:t>
            </w:r>
          </w:p>
        </w:tc>
      </w:tr>
      <w:tr w:rsidR="00C56F6F" w:rsidRPr="007A47BB" w:rsidTr="009C50D4">
        <w:trPr>
          <w:tblCellSpacing w:w="15" w:type="dxa"/>
        </w:trPr>
        <w:tc>
          <w:tcPr>
            <w:tcW w:w="5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DA4C3B" w:rsidP="007A47BB">
            <w:pPr>
              <w:ind w:firstLine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Расчетный</w:t>
            </w:r>
            <w:r w:rsidR="00C56F6F" w:rsidRPr="007A47BB">
              <w:rPr>
                <w:bCs/>
                <w:sz w:val="24"/>
                <w:szCs w:val="24"/>
              </w:rPr>
              <w:t xml:space="preserve"> срок службы, лет, не менее</w:t>
            </w:r>
          </w:p>
        </w:tc>
        <w:tc>
          <w:tcPr>
            <w:tcW w:w="4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C56F6F" w:rsidRPr="007A47BB" w:rsidRDefault="00BE09E1" w:rsidP="007A47BB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C56F6F" w:rsidRPr="007A47BB" w:rsidRDefault="00C56F6F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 xml:space="preserve">Тип </w:t>
      </w:r>
      <w:r w:rsidR="00A45AAD">
        <w:rPr>
          <w:sz w:val="24"/>
        </w:rPr>
        <w:t>шасси</w:t>
      </w:r>
      <w:r w:rsidRPr="007A47BB">
        <w:rPr>
          <w:sz w:val="24"/>
        </w:rPr>
        <w:t xml:space="preserve"> – </w:t>
      </w:r>
      <w:r w:rsidR="00BB133C">
        <w:rPr>
          <w:sz w:val="24"/>
        </w:rPr>
        <w:t>колесный</w:t>
      </w:r>
      <w:r w:rsidR="00111886">
        <w:rPr>
          <w:sz w:val="24"/>
        </w:rPr>
        <w:t xml:space="preserve"> (усиленный)</w:t>
      </w:r>
      <w:r w:rsidRPr="007A47BB">
        <w:rPr>
          <w:sz w:val="24"/>
        </w:rPr>
        <w:t xml:space="preserve">. </w:t>
      </w:r>
    </w:p>
    <w:p w:rsidR="00C56F6F" w:rsidRDefault="00C56F6F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 xml:space="preserve">Исполнение </w:t>
      </w:r>
      <w:r w:rsidR="00BE1C44">
        <w:rPr>
          <w:sz w:val="24"/>
        </w:rPr>
        <w:t>мостков</w:t>
      </w:r>
      <w:r w:rsidRPr="007A47BB">
        <w:rPr>
          <w:sz w:val="24"/>
        </w:rPr>
        <w:t xml:space="preserve"> – </w:t>
      </w:r>
      <w:r w:rsidR="00BE1C44">
        <w:rPr>
          <w:sz w:val="24"/>
        </w:rPr>
        <w:t>сборные</w:t>
      </w:r>
      <w:r w:rsidR="00111886">
        <w:rPr>
          <w:sz w:val="24"/>
        </w:rPr>
        <w:t xml:space="preserve"> и габаритные</w:t>
      </w:r>
      <w:r w:rsidR="001C0027">
        <w:rPr>
          <w:sz w:val="24"/>
        </w:rPr>
        <w:t xml:space="preserve"> для прицепов</w:t>
      </w:r>
      <w:r w:rsidR="00BB133C">
        <w:rPr>
          <w:sz w:val="24"/>
        </w:rPr>
        <w:t xml:space="preserve"> (мобильные</w:t>
      </w:r>
      <w:r w:rsidR="00111886">
        <w:rPr>
          <w:sz w:val="24"/>
        </w:rPr>
        <w:t xml:space="preserve"> для перевозки</w:t>
      </w:r>
      <w:r w:rsidR="00BB133C">
        <w:rPr>
          <w:sz w:val="24"/>
        </w:rPr>
        <w:t>)</w:t>
      </w:r>
      <w:r w:rsidRPr="007A47BB">
        <w:rPr>
          <w:sz w:val="24"/>
        </w:rPr>
        <w:t>.</w:t>
      </w:r>
    </w:p>
    <w:p w:rsidR="00F00EB9" w:rsidRPr="007A47BB" w:rsidRDefault="00111886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111886">
        <w:rPr>
          <w:sz w:val="24"/>
        </w:rPr>
        <w:t>Универсальны</w:t>
      </w:r>
      <w:r>
        <w:rPr>
          <w:sz w:val="24"/>
        </w:rPr>
        <w:t>е</w:t>
      </w:r>
      <w:r w:rsidRPr="00111886">
        <w:rPr>
          <w:sz w:val="24"/>
        </w:rPr>
        <w:t xml:space="preserve"> передвижны</w:t>
      </w:r>
      <w:r>
        <w:rPr>
          <w:sz w:val="24"/>
        </w:rPr>
        <w:t>е</w:t>
      </w:r>
      <w:r w:rsidRPr="00111886">
        <w:rPr>
          <w:sz w:val="24"/>
        </w:rPr>
        <w:t xml:space="preserve"> стеллаж</w:t>
      </w:r>
      <w:r>
        <w:rPr>
          <w:sz w:val="24"/>
        </w:rPr>
        <w:t>и</w:t>
      </w:r>
      <w:r w:rsidRPr="00111886">
        <w:rPr>
          <w:sz w:val="24"/>
        </w:rPr>
        <w:t xml:space="preserve"> (приемны</w:t>
      </w:r>
      <w:r>
        <w:rPr>
          <w:sz w:val="24"/>
        </w:rPr>
        <w:t>е</w:t>
      </w:r>
      <w:r w:rsidRPr="00111886">
        <w:rPr>
          <w:sz w:val="24"/>
        </w:rPr>
        <w:t xml:space="preserve"> мостк</w:t>
      </w:r>
      <w:r>
        <w:rPr>
          <w:sz w:val="24"/>
        </w:rPr>
        <w:t>и</w:t>
      </w:r>
      <w:r w:rsidRPr="00111886">
        <w:rPr>
          <w:sz w:val="24"/>
        </w:rPr>
        <w:t xml:space="preserve">) </w:t>
      </w:r>
      <w:r w:rsidR="00F00EB9">
        <w:rPr>
          <w:sz w:val="24"/>
        </w:rPr>
        <w:t>должн</w:t>
      </w:r>
      <w:r>
        <w:rPr>
          <w:sz w:val="24"/>
        </w:rPr>
        <w:t xml:space="preserve">ы полностью соответствовать требованиям </w:t>
      </w:r>
      <w:r w:rsidR="00F00EB9">
        <w:rPr>
          <w:sz w:val="24"/>
        </w:rPr>
        <w:t>Федеральны</w:t>
      </w:r>
      <w:r>
        <w:rPr>
          <w:sz w:val="24"/>
        </w:rPr>
        <w:t>х</w:t>
      </w:r>
      <w:r w:rsidR="00F00EB9">
        <w:rPr>
          <w:sz w:val="24"/>
        </w:rPr>
        <w:t xml:space="preserve"> норм и правил в области промышленной безопасности «Правила безопасности в нефтяной и газовой промышленности»</w:t>
      </w:r>
      <w:r>
        <w:rPr>
          <w:sz w:val="24"/>
        </w:rPr>
        <w:t>,</w:t>
      </w:r>
      <w:r w:rsidR="00632706">
        <w:rPr>
          <w:sz w:val="24"/>
        </w:rPr>
        <w:t xml:space="preserve"> утвержденных приказом Федеральной службы по экологическому, технологическому и атомному надзору от </w:t>
      </w:r>
      <w:r>
        <w:rPr>
          <w:sz w:val="24"/>
        </w:rPr>
        <w:t>15</w:t>
      </w:r>
      <w:r w:rsidR="00632706">
        <w:rPr>
          <w:sz w:val="24"/>
        </w:rPr>
        <w:t>.</w:t>
      </w:r>
      <w:r>
        <w:rPr>
          <w:sz w:val="24"/>
        </w:rPr>
        <w:t>12</w:t>
      </w:r>
      <w:r w:rsidR="00632706">
        <w:rPr>
          <w:sz w:val="24"/>
        </w:rPr>
        <w:t>.20</w:t>
      </w:r>
      <w:r>
        <w:rPr>
          <w:sz w:val="24"/>
        </w:rPr>
        <w:t xml:space="preserve">20г. </w:t>
      </w:r>
      <w:r w:rsidR="00632706">
        <w:rPr>
          <w:sz w:val="24"/>
        </w:rPr>
        <w:t xml:space="preserve"> №</w:t>
      </w:r>
      <w:r>
        <w:rPr>
          <w:sz w:val="24"/>
        </w:rPr>
        <w:t xml:space="preserve">534 </w:t>
      </w:r>
      <w:r w:rsidRPr="00111886">
        <w:rPr>
          <w:sz w:val="24"/>
        </w:rPr>
        <w:t xml:space="preserve">(в ред. </w:t>
      </w:r>
      <w:r w:rsidR="00784C3A">
        <w:rPr>
          <w:sz w:val="24"/>
        </w:rPr>
        <w:t>п</w:t>
      </w:r>
      <w:r w:rsidRPr="00111886">
        <w:rPr>
          <w:sz w:val="24"/>
        </w:rPr>
        <w:t>риказов Ростехнадзора от 19.01.2022 N10, от 31.01.2023 N24)</w:t>
      </w:r>
      <w:r w:rsidR="00632706">
        <w:rPr>
          <w:sz w:val="24"/>
        </w:rPr>
        <w:t>.</w:t>
      </w:r>
      <w:r w:rsidR="00F00EB9">
        <w:rPr>
          <w:sz w:val="24"/>
        </w:rPr>
        <w:t xml:space="preserve"> </w:t>
      </w:r>
    </w:p>
    <w:p w:rsidR="005D53ED" w:rsidRPr="007A47BB" w:rsidRDefault="001F057B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>Для подъема обслуживающего персонала п</w:t>
      </w:r>
      <w:r w:rsidR="004C5394">
        <w:rPr>
          <w:sz w:val="24"/>
        </w:rPr>
        <w:t>риемные мостки должны иметь лестничны</w:t>
      </w:r>
      <w:r w:rsidR="00A45AAD">
        <w:rPr>
          <w:sz w:val="24"/>
        </w:rPr>
        <w:t>й</w:t>
      </w:r>
      <w:r w:rsidR="004C5394">
        <w:rPr>
          <w:sz w:val="24"/>
        </w:rPr>
        <w:t xml:space="preserve"> подъем</w:t>
      </w:r>
      <w:r w:rsidR="00A45AAD">
        <w:rPr>
          <w:sz w:val="24"/>
        </w:rPr>
        <w:t xml:space="preserve"> на </w:t>
      </w:r>
      <w:r w:rsidR="004C5394">
        <w:rPr>
          <w:sz w:val="24"/>
        </w:rPr>
        <w:t>приемны</w:t>
      </w:r>
      <w:r w:rsidR="00A45AAD">
        <w:rPr>
          <w:sz w:val="24"/>
        </w:rPr>
        <w:t>е</w:t>
      </w:r>
      <w:r w:rsidR="004C5394">
        <w:rPr>
          <w:sz w:val="24"/>
        </w:rPr>
        <w:t xml:space="preserve"> мостк</w:t>
      </w:r>
      <w:r w:rsidR="00A45AAD">
        <w:rPr>
          <w:sz w:val="24"/>
        </w:rPr>
        <w:t>и</w:t>
      </w:r>
      <w:r w:rsidR="003D02DB">
        <w:rPr>
          <w:sz w:val="24"/>
        </w:rPr>
        <w:t xml:space="preserve">, </w:t>
      </w:r>
      <w:r w:rsidR="007B47D4">
        <w:rPr>
          <w:sz w:val="24"/>
        </w:rPr>
        <w:t xml:space="preserve">перилла </w:t>
      </w:r>
      <w:r w:rsidR="003D02DB">
        <w:rPr>
          <w:sz w:val="24"/>
        </w:rPr>
        <w:t>лестниц</w:t>
      </w:r>
      <w:r w:rsidR="007B47D4">
        <w:rPr>
          <w:sz w:val="24"/>
        </w:rPr>
        <w:t>ы</w:t>
      </w:r>
      <w:r w:rsidR="00A45AAD">
        <w:rPr>
          <w:sz w:val="24"/>
        </w:rPr>
        <w:t xml:space="preserve"> должны быть выполнен</w:t>
      </w:r>
      <w:r w:rsidR="00784C3A">
        <w:rPr>
          <w:sz w:val="24"/>
        </w:rPr>
        <w:t>ы</w:t>
      </w:r>
      <w:r w:rsidR="00A45AAD">
        <w:rPr>
          <w:sz w:val="24"/>
        </w:rPr>
        <w:t xml:space="preserve"> вровень с приемным мостком, для свободного прокатывания труб</w:t>
      </w:r>
      <w:r w:rsidR="007B47D4">
        <w:rPr>
          <w:sz w:val="24"/>
        </w:rPr>
        <w:t>,</w:t>
      </w:r>
      <w:r w:rsidR="006306BE">
        <w:rPr>
          <w:sz w:val="24"/>
        </w:rPr>
        <w:t xml:space="preserve"> ширин</w:t>
      </w:r>
      <w:r w:rsidR="007B47D4">
        <w:rPr>
          <w:sz w:val="24"/>
        </w:rPr>
        <w:t>а лестницы</w:t>
      </w:r>
      <w:r w:rsidR="001C0027">
        <w:rPr>
          <w:sz w:val="24"/>
        </w:rPr>
        <w:t xml:space="preserve"> общая</w:t>
      </w:r>
      <w:r w:rsidR="006306BE">
        <w:rPr>
          <w:sz w:val="24"/>
        </w:rPr>
        <w:t xml:space="preserve"> не менее 1000</w:t>
      </w:r>
      <w:r w:rsidR="001C0027">
        <w:rPr>
          <w:sz w:val="24"/>
        </w:rPr>
        <w:t xml:space="preserve"> </w:t>
      </w:r>
      <w:r w:rsidR="00BF001C">
        <w:rPr>
          <w:sz w:val="24"/>
        </w:rPr>
        <w:t>мм</w:t>
      </w:r>
      <w:r w:rsidR="00BF001C" w:rsidRPr="00784C3A">
        <w:rPr>
          <w:sz w:val="24"/>
        </w:rPr>
        <w:t xml:space="preserve"> (</w:t>
      </w:r>
      <w:r w:rsidR="00784C3A" w:rsidRPr="00784C3A">
        <w:rPr>
          <w:sz w:val="24"/>
        </w:rPr>
        <w:t>в ширину настила</w:t>
      </w:r>
      <w:r w:rsidR="00784C3A">
        <w:rPr>
          <w:sz w:val="24"/>
        </w:rPr>
        <w:t>-беговых дорожек</w:t>
      </w:r>
      <w:r w:rsidR="00784C3A" w:rsidRPr="00784C3A">
        <w:rPr>
          <w:sz w:val="24"/>
        </w:rPr>
        <w:t xml:space="preserve"> мостков)</w:t>
      </w:r>
      <w:r w:rsidR="00784C3A">
        <w:rPr>
          <w:sz w:val="24"/>
        </w:rPr>
        <w:t>.</w:t>
      </w:r>
      <w:r w:rsidR="00962AAC">
        <w:rPr>
          <w:sz w:val="24"/>
        </w:rPr>
        <w:t xml:space="preserve"> </w:t>
      </w:r>
    </w:p>
    <w:p w:rsidR="00C56F6F" w:rsidRPr="007A47BB" w:rsidRDefault="00DA4C3B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 xml:space="preserve">Покраску приемного моста и стеллажей необходимо производить с предварительным обезжириванием и грунтованием </w:t>
      </w:r>
      <w:r w:rsidR="00CF6FC7">
        <w:rPr>
          <w:sz w:val="24"/>
        </w:rPr>
        <w:t xml:space="preserve">поверхности. Приемный мост окрашивается в черный </w:t>
      </w:r>
      <w:r w:rsidR="00252A63">
        <w:rPr>
          <w:sz w:val="24"/>
        </w:rPr>
        <w:t>цвет,</w:t>
      </w:r>
      <w:r w:rsidR="00CF6FC7">
        <w:rPr>
          <w:sz w:val="24"/>
        </w:rPr>
        <w:t xml:space="preserve"> перильные ограждения в желтый цвет. Лакокрасочное покрытие должно быть стойким к температурным воздействиям (водяному пару </w:t>
      </w:r>
      <w:r w:rsidR="00784C3A">
        <w:rPr>
          <w:sz w:val="24"/>
        </w:rPr>
        <w:t>+</w:t>
      </w:r>
      <w:r w:rsidR="00CF6FC7">
        <w:rPr>
          <w:sz w:val="24"/>
        </w:rPr>
        <w:t>130</w:t>
      </w:r>
      <w:r w:rsidR="00CF6FC7" w:rsidRPr="00CF6FC7">
        <w:rPr>
          <w:sz w:val="24"/>
        </w:rPr>
        <w:t>°С</w:t>
      </w:r>
      <w:r w:rsidR="00784C3A">
        <w:rPr>
          <w:sz w:val="24"/>
        </w:rPr>
        <w:t xml:space="preserve"> и морозу до -60</w:t>
      </w:r>
      <w:r w:rsidR="00784C3A" w:rsidRPr="00784C3A">
        <w:rPr>
          <w:sz w:val="24"/>
        </w:rPr>
        <w:t>°С</w:t>
      </w:r>
      <w:r w:rsidR="00CF6FC7">
        <w:rPr>
          <w:sz w:val="24"/>
        </w:rPr>
        <w:t>) и кислоте.</w:t>
      </w:r>
    </w:p>
    <w:p w:rsidR="005D53ED" w:rsidRPr="007A47BB" w:rsidRDefault="00C56F6F" w:rsidP="007A47BB">
      <w:pPr>
        <w:numPr>
          <w:ilvl w:val="1"/>
          <w:numId w:val="1"/>
        </w:numPr>
        <w:tabs>
          <w:tab w:val="left" w:pos="426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>На</w:t>
      </w:r>
      <w:r w:rsidR="004C5394">
        <w:rPr>
          <w:sz w:val="24"/>
        </w:rPr>
        <w:t xml:space="preserve"> лестницах, трапах</w:t>
      </w:r>
      <w:r w:rsidR="001C0027">
        <w:rPr>
          <w:sz w:val="24"/>
        </w:rPr>
        <w:t xml:space="preserve"> и дорожках</w:t>
      </w:r>
      <w:r w:rsidR="004C5394">
        <w:rPr>
          <w:sz w:val="24"/>
        </w:rPr>
        <w:t xml:space="preserve"> приемных мостк</w:t>
      </w:r>
      <w:r w:rsidR="001C0027">
        <w:rPr>
          <w:sz w:val="24"/>
        </w:rPr>
        <w:t>ов</w:t>
      </w:r>
      <w:r w:rsidR="003F7FAB">
        <w:rPr>
          <w:sz w:val="24"/>
        </w:rPr>
        <w:t xml:space="preserve"> в местах движения персонала</w:t>
      </w:r>
      <w:r w:rsidR="004C5394">
        <w:rPr>
          <w:sz w:val="24"/>
        </w:rPr>
        <w:t xml:space="preserve"> должн</w:t>
      </w:r>
      <w:r w:rsidR="003F7FAB">
        <w:rPr>
          <w:sz w:val="24"/>
        </w:rPr>
        <w:t>о</w:t>
      </w:r>
      <w:r w:rsidR="004C5394">
        <w:rPr>
          <w:sz w:val="24"/>
        </w:rPr>
        <w:t xml:space="preserve"> быть нанесено противоскользящее покрытие</w:t>
      </w:r>
      <w:r w:rsidR="00784C3A">
        <w:rPr>
          <w:sz w:val="24"/>
        </w:rPr>
        <w:t xml:space="preserve"> (просечка)</w:t>
      </w:r>
      <w:r w:rsidR="004C5394">
        <w:rPr>
          <w:sz w:val="24"/>
        </w:rPr>
        <w:t xml:space="preserve">. </w:t>
      </w:r>
    </w:p>
    <w:p w:rsidR="002D7316" w:rsidRPr="007A47BB" w:rsidRDefault="007121BC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 xml:space="preserve">Сборные стеллажи должны иметь </w:t>
      </w:r>
      <w:r w:rsidR="00780092">
        <w:rPr>
          <w:sz w:val="24"/>
        </w:rPr>
        <w:t>беговые дорожки</w:t>
      </w:r>
      <w:r>
        <w:rPr>
          <w:sz w:val="24"/>
        </w:rPr>
        <w:t xml:space="preserve"> для прохода по всей длине</w:t>
      </w:r>
      <w:r w:rsidR="004A60F7">
        <w:rPr>
          <w:sz w:val="24"/>
        </w:rPr>
        <w:t xml:space="preserve"> и иметь вставляющиеся упоры для предотвращения</w:t>
      </w:r>
      <w:r w:rsidR="00C61BF6">
        <w:rPr>
          <w:sz w:val="24"/>
        </w:rPr>
        <w:t xml:space="preserve"> раскатывания</w:t>
      </w:r>
      <w:r w:rsidR="004A60F7">
        <w:rPr>
          <w:sz w:val="24"/>
        </w:rPr>
        <w:t xml:space="preserve"> труб.</w:t>
      </w:r>
    </w:p>
    <w:p w:rsidR="00C56F6F" w:rsidRPr="007A47BB" w:rsidRDefault="00C56F6F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 xml:space="preserve">Конструкция </w:t>
      </w:r>
      <w:r w:rsidR="00784C3A">
        <w:rPr>
          <w:sz w:val="24"/>
        </w:rPr>
        <w:t>и</w:t>
      </w:r>
      <w:r w:rsidRPr="007A47BB">
        <w:rPr>
          <w:sz w:val="24"/>
        </w:rPr>
        <w:t xml:space="preserve">зделия (толщина стенки, конструкция элементов жесткости) должна обеспечивать целостность </w:t>
      </w:r>
      <w:r w:rsidR="00172810">
        <w:rPr>
          <w:sz w:val="24"/>
        </w:rPr>
        <w:t>мостков</w:t>
      </w:r>
      <w:r w:rsidRPr="007A47BB">
        <w:rPr>
          <w:sz w:val="24"/>
        </w:rPr>
        <w:t xml:space="preserve"> при полной</w:t>
      </w:r>
      <w:r w:rsidR="001C0027">
        <w:rPr>
          <w:sz w:val="24"/>
        </w:rPr>
        <w:t xml:space="preserve"> рабочей н</w:t>
      </w:r>
      <w:r w:rsidRPr="007A47BB">
        <w:rPr>
          <w:sz w:val="24"/>
        </w:rPr>
        <w:t>агрузке во всем диапазоне рабочих температур.</w:t>
      </w:r>
    </w:p>
    <w:p w:rsidR="00C56F6F" w:rsidRDefault="0000501A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>Ограждения</w:t>
      </w:r>
      <w:r w:rsidR="00784C3A">
        <w:rPr>
          <w:sz w:val="24"/>
        </w:rPr>
        <w:t xml:space="preserve"> (перила)</w:t>
      </w:r>
      <w:r>
        <w:rPr>
          <w:sz w:val="24"/>
        </w:rPr>
        <w:t xml:space="preserve"> на приемных мостках должны быть съемные, высотой</w:t>
      </w:r>
      <w:r w:rsidR="005066BF">
        <w:rPr>
          <w:sz w:val="24"/>
        </w:rPr>
        <w:t xml:space="preserve"> не менее</w:t>
      </w:r>
      <w:r>
        <w:rPr>
          <w:sz w:val="24"/>
        </w:rPr>
        <w:t xml:space="preserve"> 1,25</w:t>
      </w:r>
      <w:r w:rsidR="005066BF">
        <w:rPr>
          <w:sz w:val="24"/>
        </w:rPr>
        <w:t xml:space="preserve"> </w:t>
      </w:r>
      <w:r>
        <w:rPr>
          <w:sz w:val="24"/>
        </w:rPr>
        <w:t>м</w:t>
      </w:r>
      <w:r w:rsidR="005066BF">
        <w:rPr>
          <w:sz w:val="24"/>
        </w:rPr>
        <w:t>етра</w:t>
      </w:r>
      <w:r>
        <w:rPr>
          <w:sz w:val="24"/>
        </w:rPr>
        <w:t xml:space="preserve"> с продольными планками, расположенными на расстояние не более 40 см друг от друга и </w:t>
      </w:r>
      <w:proofErr w:type="spellStart"/>
      <w:r w:rsidR="00E964A4">
        <w:rPr>
          <w:sz w:val="24"/>
        </w:rPr>
        <w:t>от</w:t>
      </w:r>
      <w:r w:rsidR="004201A3">
        <w:rPr>
          <w:sz w:val="24"/>
        </w:rPr>
        <w:t>бортовой</w:t>
      </w:r>
      <w:proofErr w:type="spellEnd"/>
      <w:r w:rsidR="004201A3">
        <w:rPr>
          <w:sz w:val="24"/>
        </w:rPr>
        <w:t xml:space="preserve"> окантовкой (</w:t>
      </w:r>
      <w:r w:rsidR="00784C3A">
        <w:rPr>
          <w:sz w:val="24"/>
        </w:rPr>
        <w:t>металлической планкой</w:t>
      </w:r>
      <w:r>
        <w:rPr>
          <w:sz w:val="24"/>
        </w:rPr>
        <w:t xml:space="preserve"> высотой</w:t>
      </w:r>
      <w:r w:rsidR="004201A3">
        <w:rPr>
          <w:sz w:val="24"/>
        </w:rPr>
        <w:t xml:space="preserve"> не менее</w:t>
      </w:r>
      <w:r>
        <w:rPr>
          <w:sz w:val="24"/>
        </w:rPr>
        <w:t xml:space="preserve"> 15см</w:t>
      </w:r>
      <w:r w:rsidR="005066BF">
        <w:rPr>
          <w:sz w:val="24"/>
        </w:rPr>
        <w:t xml:space="preserve"> от уровня настила</w:t>
      </w:r>
      <w:r w:rsidR="001C0027">
        <w:rPr>
          <w:sz w:val="24"/>
        </w:rPr>
        <w:t xml:space="preserve"> мостков</w:t>
      </w:r>
      <w:r w:rsidR="005066BF">
        <w:rPr>
          <w:sz w:val="24"/>
        </w:rPr>
        <w:t>, ступеньки лестницы</w:t>
      </w:r>
      <w:r w:rsidR="004201A3">
        <w:rPr>
          <w:sz w:val="24"/>
        </w:rPr>
        <w:t>)</w:t>
      </w:r>
      <w:r>
        <w:rPr>
          <w:sz w:val="24"/>
        </w:rPr>
        <w:t>. Для установки перильных ограждений предусмотреть крепление с двух сторон</w:t>
      </w:r>
      <w:r w:rsidR="004201A3">
        <w:rPr>
          <w:sz w:val="24"/>
        </w:rPr>
        <w:t xml:space="preserve"> мостков</w:t>
      </w:r>
      <w:r w:rsidR="005066BF">
        <w:rPr>
          <w:sz w:val="24"/>
        </w:rPr>
        <w:t xml:space="preserve"> и лестниц к ним.</w:t>
      </w:r>
    </w:p>
    <w:p w:rsidR="00C61BF6" w:rsidRDefault="00C61BF6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 xml:space="preserve">В конструкции приемного моста предусмотреть сборку стеллажей </w:t>
      </w:r>
      <w:r w:rsidR="00B03476">
        <w:rPr>
          <w:sz w:val="24"/>
        </w:rPr>
        <w:t>с обеих сторон</w:t>
      </w:r>
      <w:r w:rsidR="005066BF">
        <w:rPr>
          <w:sz w:val="24"/>
        </w:rPr>
        <w:t xml:space="preserve"> с монтажом дополнительных приставных стеллажей, и</w:t>
      </w:r>
      <w:r w:rsidR="00B03476">
        <w:rPr>
          <w:sz w:val="24"/>
        </w:rPr>
        <w:t xml:space="preserve"> так же возможность сборки на одну сторону</w:t>
      </w:r>
      <w:r w:rsidR="005066BF">
        <w:rPr>
          <w:sz w:val="24"/>
        </w:rPr>
        <w:t xml:space="preserve"> стеллажей (взаимозаменяемость левых и правых стеллажей без потери функциональности)</w:t>
      </w:r>
      <w:r w:rsidR="00B03476">
        <w:rPr>
          <w:sz w:val="24"/>
        </w:rPr>
        <w:t>.</w:t>
      </w:r>
    </w:p>
    <w:p w:rsidR="00C722F9" w:rsidRPr="007A47BB" w:rsidRDefault="00B14782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195939">
        <w:rPr>
          <w:sz w:val="24"/>
          <w:szCs w:val="24"/>
        </w:rPr>
        <w:t>Металлоконструкци</w:t>
      </w:r>
      <w:r w:rsidR="001C0027">
        <w:rPr>
          <w:sz w:val="24"/>
          <w:szCs w:val="24"/>
        </w:rPr>
        <w:t>я</w:t>
      </w:r>
      <w:r w:rsidRPr="00195939">
        <w:rPr>
          <w:sz w:val="24"/>
          <w:szCs w:val="24"/>
        </w:rPr>
        <w:t xml:space="preserve"> стеллажа выполн</w:t>
      </w:r>
      <w:r w:rsidR="005066BF">
        <w:rPr>
          <w:sz w:val="24"/>
          <w:szCs w:val="24"/>
        </w:rPr>
        <w:t>я</w:t>
      </w:r>
      <w:r w:rsidR="001C0027">
        <w:rPr>
          <w:sz w:val="24"/>
          <w:szCs w:val="24"/>
        </w:rPr>
        <w:t>е</w:t>
      </w:r>
      <w:r w:rsidR="005066BF">
        <w:rPr>
          <w:sz w:val="24"/>
          <w:szCs w:val="24"/>
        </w:rPr>
        <w:t xml:space="preserve">тся </w:t>
      </w:r>
      <w:r w:rsidRPr="00195939">
        <w:rPr>
          <w:sz w:val="24"/>
          <w:szCs w:val="24"/>
        </w:rPr>
        <w:t>из</w:t>
      </w:r>
      <w:r w:rsidR="005066BF">
        <w:rPr>
          <w:sz w:val="24"/>
          <w:szCs w:val="24"/>
        </w:rPr>
        <w:t xml:space="preserve"> цельных</w:t>
      </w:r>
      <w:r w:rsidRPr="00195939">
        <w:rPr>
          <w:sz w:val="24"/>
          <w:szCs w:val="24"/>
        </w:rPr>
        <w:t xml:space="preserve"> труб. Между собой стеллажи </w:t>
      </w:r>
      <w:r w:rsidR="005066BF">
        <w:rPr>
          <w:sz w:val="24"/>
          <w:szCs w:val="24"/>
        </w:rPr>
        <w:t xml:space="preserve">должны </w:t>
      </w:r>
      <w:r w:rsidRPr="00195939">
        <w:rPr>
          <w:sz w:val="24"/>
          <w:szCs w:val="24"/>
        </w:rPr>
        <w:t>соединять на одном</w:t>
      </w:r>
      <w:r w:rsidR="005066BF">
        <w:rPr>
          <w:sz w:val="24"/>
          <w:szCs w:val="24"/>
        </w:rPr>
        <w:t xml:space="preserve"> креплении (</w:t>
      </w:r>
      <w:r w:rsidRPr="00195939">
        <w:rPr>
          <w:sz w:val="24"/>
          <w:szCs w:val="24"/>
        </w:rPr>
        <w:t>«пальце»</w:t>
      </w:r>
      <w:r w:rsidR="005066BF">
        <w:rPr>
          <w:sz w:val="24"/>
          <w:szCs w:val="24"/>
        </w:rPr>
        <w:t>)</w:t>
      </w:r>
      <w:r w:rsidRPr="00195939">
        <w:rPr>
          <w:sz w:val="24"/>
          <w:szCs w:val="24"/>
        </w:rPr>
        <w:t>, при этом конструкция соединения стеллажей между собой должна исключать возможность «прогиба» данного соединительного узла</w:t>
      </w:r>
      <w:r w:rsidR="00BF001C">
        <w:rPr>
          <w:sz w:val="24"/>
          <w:szCs w:val="24"/>
        </w:rPr>
        <w:t xml:space="preserve"> и самопроизвольного раскрепления соединений (наличие </w:t>
      </w:r>
      <w:r w:rsidR="00BF001C" w:rsidRPr="00BF001C">
        <w:rPr>
          <w:sz w:val="24"/>
          <w:szCs w:val="24"/>
        </w:rPr>
        <w:t>стопорны</w:t>
      </w:r>
      <w:r w:rsidR="00BF001C">
        <w:rPr>
          <w:sz w:val="24"/>
          <w:szCs w:val="24"/>
        </w:rPr>
        <w:t>х</w:t>
      </w:r>
      <w:r w:rsidR="00BF001C" w:rsidRPr="00BF001C">
        <w:rPr>
          <w:sz w:val="24"/>
          <w:szCs w:val="24"/>
        </w:rPr>
        <w:t xml:space="preserve"> устройств</w:t>
      </w:r>
      <w:r w:rsidR="00BF001C">
        <w:rPr>
          <w:sz w:val="24"/>
          <w:szCs w:val="24"/>
        </w:rPr>
        <w:t xml:space="preserve">: </w:t>
      </w:r>
      <w:r w:rsidR="00BF001C" w:rsidRPr="00BF001C">
        <w:rPr>
          <w:sz w:val="24"/>
          <w:szCs w:val="24"/>
        </w:rPr>
        <w:t>контргайк</w:t>
      </w:r>
      <w:r w:rsidR="00BF001C">
        <w:rPr>
          <w:sz w:val="24"/>
          <w:szCs w:val="24"/>
        </w:rPr>
        <w:t>и</w:t>
      </w:r>
      <w:r w:rsidR="00BF001C" w:rsidRPr="00BF001C">
        <w:rPr>
          <w:sz w:val="24"/>
          <w:szCs w:val="24"/>
        </w:rPr>
        <w:t>, шплинт</w:t>
      </w:r>
      <w:r w:rsidR="00BF001C">
        <w:rPr>
          <w:sz w:val="24"/>
          <w:szCs w:val="24"/>
        </w:rPr>
        <w:t>ы</w:t>
      </w:r>
      <w:r w:rsidR="00BF001C" w:rsidRPr="00BF001C">
        <w:rPr>
          <w:sz w:val="24"/>
          <w:szCs w:val="24"/>
        </w:rPr>
        <w:t>, булавк</w:t>
      </w:r>
      <w:r w:rsidR="00BF001C">
        <w:rPr>
          <w:sz w:val="24"/>
          <w:szCs w:val="24"/>
        </w:rPr>
        <w:t>и</w:t>
      </w:r>
      <w:r w:rsidR="00BF001C" w:rsidRPr="00BF001C">
        <w:rPr>
          <w:sz w:val="24"/>
          <w:szCs w:val="24"/>
        </w:rPr>
        <w:t xml:space="preserve"> и</w:t>
      </w:r>
      <w:r w:rsidR="001C0027">
        <w:rPr>
          <w:sz w:val="24"/>
          <w:szCs w:val="24"/>
        </w:rPr>
        <w:t>ли</w:t>
      </w:r>
      <w:r w:rsidR="00BF001C" w:rsidRPr="00BF001C">
        <w:rPr>
          <w:sz w:val="24"/>
          <w:szCs w:val="24"/>
        </w:rPr>
        <w:t xml:space="preserve"> </w:t>
      </w:r>
      <w:r w:rsidR="00BF001C">
        <w:rPr>
          <w:sz w:val="24"/>
          <w:szCs w:val="24"/>
        </w:rPr>
        <w:t>аналоги</w:t>
      </w:r>
      <w:r w:rsidR="00BF001C" w:rsidRPr="00BF001C">
        <w:rPr>
          <w:sz w:val="24"/>
          <w:szCs w:val="24"/>
        </w:rPr>
        <w:t>)</w:t>
      </w:r>
      <w:r w:rsidR="00BF001C">
        <w:rPr>
          <w:sz w:val="24"/>
          <w:szCs w:val="24"/>
        </w:rPr>
        <w:t>.</w:t>
      </w:r>
      <w:r w:rsidRPr="00195939">
        <w:rPr>
          <w:sz w:val="24"/>
          <w:szCs w:val="24"/>
        </w:rPr>
        <w:t xml:space="preserve"> Стеллажи приемного моста </w:t>
      </w:r>
      <w:r w:rsidR="00BF001C">
        <w:rPr>
          <w:sz w:val="24"/>
          <w:szCs w:val="24"/>
        </w:rPr>
        <w:t>оснащаются</w:t>
      </w:r>
      <w:r w:rsidRPr="00195939">
        <w:rPr>
          <w:sz w:val="24"/>
          <w:szCs w:val="24"/>
        </w:rPr>
        <w:t xml:space="preserve"> внутренними и наружными стойками против раскатывания труб, регулируемыми по высоте и обеспечивающие «рабочую» высоту не менее 1</w:t>
      </w:r>
      <w:r w:rsidR="001C0027">
        <w:rPr>
          <w:sz w:val="24"/>
          <w:szCs w:val="24"/>
        </w:rPr>
        <w:t xml:space="preserve"> 00</w:t>
      </w:r>
      <w:r w:rsidRPr="00195939">
        <w:rPr>
          <w:sz w:val="24"/>
          <w:szCs w:val="24"/>
        </w:rPr>
        <w:t>0 мм</w:t>
      </w:r>
      <w:r w:rsidR="007D40CB">
        <w:rPr>
          <w:sz w:val="24"/>
          <w:szCs w:val="24"/>
        </w:rPr>
        <w:t xml:space="preserve"> (укладка не менее 6 рядов труб)</w:t>
      </w:r>
      <w:r w:rsidRPr="00195939">
        <w:rPr>
          <w:sz w:val="24"/>
          <w:szCs w:val="24"/>
        </w:rPr>
        <w:t>, переходными площадками и покатами с обеих сторон стеллажей.</w:t>
      </w:r>
    </w:p>
    <w:p w:rsidR="00C56F6F" w:rsidRPr="007A47BB" w:rsidRDefault="00DA4C3B" w:rsidP="007A47BB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 xml:space="preserve">Приемные мостки должны иметь не менее </w:t>
      </w:r>
      <w:r w:rsidR="008445AC">
        <w:rPr>
          <w:sz w:val="24"/>
        </w:rPr>
        <w:t>четырёх</w:t>
      </w:r>
      <w:r>
        <w:rPr>
          <w:sz w:val="24"/>
        </w:rPr>
        <w:t xml:space="preserve"> рядов стеллажей, прогибы и провисания труб не допускаются.</w:t>
      </w:r>
    </w:p>
    <w:p w:rsidR="009742EF" w:rsidRDefault="00C56F6F" w:rsidP="009742EF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 xml:space="preserve"> </w:t>
      </w:r>
      <w:r w:rsidR="00DA4C3B">
        <w:rPr>
          <w:sz w:val="24"/>
        </w:rPr>
        <w:t>Все фиксирующие пальцы стеллажей</w:t>
      </w:r>
      <w:r w:rsidR="00BF001C">
        <w:rPr>
          <w:sz w:val="24"/>
        </w:rPr>
        <w:t xml:space="preserve"> (стопорные устройства)</w:t>
      </w:r>
      <w:r w:rsidR="00DA4C3B">
        <w:rPr>
          <w:sz w:val="24"/>
        </w:rPr>
        <w:t>, ограждений, лестниц</w:t>
      </w:r>
      <w:r w:rsidR="00BF001C">
        <w:rPr>
          <w:sz w:val="24"/>
        </w:rPr>
        <w:t>. стоек, домкратов</w:t>
      </w:r>
      <w:r w:rsidR="00DA4C3B">
        <w:rPr>
          <w:sz w:val="24"/>
        </w:rPr>
        <w:t xml:space="preserve"> т.д. должны быть закреплены к детали, цепочкой, для предотвращения </w:t>
      </w:r>
      <w:r w:rsidR="00BF001C">
        <w:rPr>
          <w:sz w:val="24"/>
        </w:rPr>
        <w:t>утери при эксплуатации</w:t>
      </w:r>
      <w:r w:rsidR="00DA4C3B">
        <w:rPr>
          <w:sz w:val="24"/>
        </w:rPr>
        <w:t>.</w:t>
      </w:r>
    </w:p>
    <w:p w:rsidR="009742EF" w:rsidRDefault="00205870" w:rsidP="009742EF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9742EF">
        <w:rPr>
          <w:sz w:val="24"/>
        </w:rPr>
        <w:t xml:space="preserve">В конце горизонтального желоба установить шарнирно-откидной концевой упор для труб. </w:t>
      </w:r>
    </w:p>
    <w:p w:rsidR="00205870" w:rsidRPr="006F43A2" w:rsidRDefault="009742EF" w:rsidP="006F43A2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9742EF">
        <w:rPr>
          <w:sz w:val="24"/>
          <w:szCs w:val="24"/>
        </w:rPr>
        <w:t>Верхний наклонный желоб верхней частью шарнирно соединяется с</w:t>
      </w:r>
      <w:r w:rsidR="00BF001C">
        <w:rPr>
          <w:sz w:val="24"/>
          <w:szCs w:val="24"/>
        </w:rPr>
        <w:t xml:space="preserve"> рабочей</w:t>
      </w:r>
      <w:r w:rsidRPr="009742EF">
        <w:rPr>
          <w:sz w:val="24"/>
          <w:szCs w:val="24"/>
        </w:rPr>
        <w:t xml:space="preserve"> площадкой, а нижняя часть соединяется с горизонтальным желобом (приемным мостом) с помощью «многопластинчатой гребенки». Уклон верхнего наклонного желоба должен обеспечивать подачу трубы на буровую (рабочую) площадку непосредственно для захвата трубы элеватором, без дополнительных промежуточных операций.</w:t>
      </w:r>
      <w:r>
        <w:rPr>
          <w:sz w:val="24"/>
          <w:szCs w:val="24"/>
        </w:rPr>
        <w:t xml:space="preserve"> </w:t>
      </w:r>
      <w:r w:rsidRPr="009742EF">
        <w:rPr>
          <w:sz w:val="24"/>
          <w:szCs w:val="24"/>
        </w:rPr>
        <w:t>На нижнем наклонном желобе предусмотреть «накладные» ступеньки и одностороннее перильное ограждение.</w:t>
      </w:r>
    </w:p>
    <w:p w:rsidR="003B2BE3" w:rsidRDefault="007D40CB" w:rsidP="003B2BE3">
      <w:pPr>
        <w:numPr>
          <w:ilvl w:val="1"/>
          <w:numId w:val="1"/>
        </w:numPr>
        <w:tabs>
          <w:tab w:val="left" w:pos="284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>Для исключения утери п</w:t>
      </w:r>
      <w:r w:rsidR="004A60F7">
        <w:rPr>
          <w:sz w:val="24"/>
        </w:rPr>
        <w:t>ри транспортировке должно обеспечиваться надежное крепление всех деталей и механизмов</w:t>
      </w:r>
      <w:r>
        <w:rPr>
          <w:sz w:val="24"/>
        </w:rPr>
        <w:t xml:space="preserve"> приемных мостков</w:t>
      </w:r>
      <w:r w:rsidR="004A60F7">
        <w:rPr>
          <w:sz w:val="24"/>
        </w:rPr>
        <w:t xml:space="preserve"> в демонтированном состоянии. </w:t>
      </w:r>
      <w:r w:rsidR="004A60F7" w:rsidRPr="007A47BB">
        <w:rPr>
          <w:sz w:val="24"/>
        </w:rPr>
        <w:t>На торцевых сторонах нанесена пунктирная светоотражающая лента</w:t>
      </w:r>
      <w:r w:rsidR="00BF001C">
        <w:rPr>
          <w:sz w:val="24"/>
        </w:rPr>
        <w:t xml:space="preserve"> (покраска)</w:t>
      </w:r>
      <w:r w:rsidR="004A60F7" w:rsidRPr="007A47BB">
        <w:rPr>
          <w:sz w:val="24"/>
        </w:rPr>
        <w:t xml:space="preserve"> по периметру </w:t>
      </w:r>
      <w:r w:rsidR="004A60F7">
        <w:rPr>
          <w:sz w:val="24"/>
        </w:rPr>
        <w:t>мостков в сложенном виде</w:t>
      </w:r>
      <w:r w:rsidR="004A60F7" w:rsidRPr="007A47BB">
        <w:rPr>
          <w:sz w:val="24"/>
        </w:rPr>
        <w:t xml:space="preserve">. </w:t>
      </w:r>
    </w:p>
    <w:p w:rsidR="003B2BE3" w:rsidRDefault="00B73CDC" w:rsidP="003B2BE3">
      <w:pPr>
        <w:numPr>
          <w:ilvl w:val="1"/>
          <w:numId w:val="1"/>
        </w:numPr>
        <w:tabs>
          <w:tab w:val="left" w:pos="284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3B2BE3">
        <w:rPr>
          <w:sz w:val="24"/>
        </w:rPr>
        <w:t>Настил выполн</w:t>
      </w:r>
      <w:r w:rsidR="001C0027">
        <w:rPr>
          <w:sz w:val="24"/>
        </w:rPr>
        <w:t>яется</w:t>
      </w:r>
      <w:r w:rsidRPr="003B2BE3">
        <w:rPr>
          <w:sz w:val="24"/>
        </w:rPr>
        <w:t xml:space="preserve"> из металлических листов толщиной не менее 4 мм</w:t>
      </w:r>
      <w:r w:rsidR="00BF001C">
        <w:rPr>
          <w:sz w:val="24"/>
        </w:rPr>
        <w:t xml:space="preserve"> либо сетчатой просечки</w:t>
      </w:r>
      <w:r w:rsidRPr="003B2BE3">
        <w:rPr>
          <w:sz w:val="24"/>
        </w:rPr>
        <w:t xml:space="preserve"> с ромбическим рифлением по ГОСТ</w:t>
      </w:r>
      <w:r w:rsidR="00BF001C">
        <w:rPr>
          <w:sz w:val="24"/>
        </w:rPr>
        <w:t>.</w:t>
      </w:r>
      <w:r w:rsidRPr="003B2BE3">
        <w:rPr>
          <w:sz w:val="24"/>
        </w:rPr>
        <w:t xml:space="preserve"> Настил усилить от прогиба установкой </w:t>
      </w:r>
      <w:r w:rsidR="00BF001C" w:rsidRPr="003B2BE3">
        <w:rPr>
          <w:sz w:val="24"/>
        </w:rPr>
        <w:t>попереч</w:t>
      </w:r>
      <w:r w:rsidR="001C0027">
        <w:rPr>
          <w:sz w:val="24"/>
        </w:rPr>
        <w:t>ин</w:t>
      </w:r>
      <w:r w:rsidR="00BF001C">
        <w:rPr>
          <w:sz w:val="24"/>
        </w:rPr>
        <w:t>.</w:t>
      </w:r>
    </w:p>
    <w:p w:rsidR="0044451F" w:rsidRDefault="0044451F" w:rsidP="003B2BE3">
      <w:pPr>
        <w:numPr>
          <w:ilvl w:val="1"/>
          <w:numId w:val="1"/>
        </w:numPr>
        <w:tabs>
          <w:tab w:val="left" w:pos="284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>
        <w:rPr>
          <w:sz w:val="24"/>
        </w:rPr>
        <w:t>Под настилами мостков</w:t>
      </w:r>
      <w:r w:rsidR="00E964A4">
        <w:rPr>
          <w:sz w:val="24"/>
        </w:rPr>
        <w:t xml:space="preserve"> (на раме)</w:t>
      </w:r>
      <w:r>
        <w:rPr>
          <w:sz w:val="24"/>
        </w:rPr>
        <w:t xml:space="preserve"> оборудуются продольные балки </w:t>
      </w:r>
      <w:r w:rsidR="007D40CB">
        <w:rPr>
          <w:sz w:val="24"/>
        </w:rPr>
        <w:t>или</w:t>
      </w:r>
      <w:r>
        <w:rPr>
          <w:sz w:val="24"/>
        </w:rPr>
        <w:t xml:space="preserve"> ящики для хранения</w:t>
      </w:r>
      <w:r w:rsidR="00E964A4">
        <w:rPr>
          <w:sz w:val="24"/>
        </w:rPr>
        <w:t xml:space="preserve"> (перевозки) бригадного</w:t>
      </w:r>
      <w:r>
        <w:rPr>
          <w:sz w:val="24"/>
        </w:rPr>
        <w:t xml:space="preserve"> </w:t>
      </w:r>
      <w:r w:rsidR="00E964A4">
        <w:rPr>
          <w:sz w:val="24"/>
        </w:rPr>
        <w:t>инструмента и обор</w:t>
      </w:r>
      <w:r w:rsidR="00034AF8">
        <w:rPr>
          <w:sz w:val="24"/>
        </w:rPr>
        <w:t>у</w:t>
      </w:r>
      <w:r w:rsidR="00E964A4">
        <w:rPr>
          <w:sz w:val="24"/>
        </w:rPr>
        <w:t>дования.</w:t>
      </w:r>
    </w:p>
    <w:p w:rsidR="003B2BE3" w:rsidRDefault="003B2BE3" w:rsidP="003B2BE3">
      <w:pPr>
        <w:numPr>
          <w:ilvl w:val="1"/>
          <w:numId w:val="1"/>
        </w:numPr>
        <w:tabs>
          <w:tab w:val="left" w:pos="284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3B2BE3">
        <w:rPr>
          <w:sz w:val="24"/>
        </w:rPr>
        <w:t xml:space="preserve">Схема приемного моста прилагаются и являются неотъемлемой частью </w:t>
      </w:r>
      <w:r w:rsidR="00BF001C">
        <w:rPr>
          <w:sz w:val="24"/>
        </w:rPr>
        <w:t>паспорта на изделие</w:t>
      </w:r>
      <w:r w:rsidRPr="003B2BE3">
        <w:rPr>
          <w:sz w:val="24"/>
        </w:rPr>
        <w:t>.</w:t>
      </w:r>
    </w:p>
    <w:p w:rsidR="00C56F6F" w:rsidRPr="006F43A2" w:rsidRDefault="00C16894" w:rsidP="00A50785">
      <w:pPr>
        <w:numPr>
          <w:ilvl w:val="0"/>
          <w:numId w:val="1"/>
        </w:numPr>
        <w:tabs>
          <w:tab w:val="left" w:pos="142"/>
        </w:tabs>
        <w:ind w:firstLine="142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C56F6F" w:rsidRPr="006F43A2">
        <w:rPr>
          <w:b/>
          <w:bCs/>
          <w:sz w:val="24"/>
        </w:rPr>
        <w:t xml:space="preserve">Комплектность </w:t>
      </w:r>
      <w:r w:rsidR="00BF001C">
        <w:rPr>
          <w:b/>
          <w:bCs/>
          <w:sz w:val="24"/>
        </w:rPr>
        <w:t>и</w:t>
      </w:r>
      <w:r w:rsidR="00C56F6F" w:rsidRPr="006F43A2">
        <w:rPr>
          <w:b/>
          <w:bCs/>
          <w:sz w:val="24"/>
        </w:rPr>
        <w:t xml:space="preserve">зделия </w:t>
      </w:r>
    </w:p>
    <w:p w:rsidR="00C56F6F" w:rsidRPr="007A47BB" w:rsidRDefault="00400C62" w:rsidP="00777404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142"/>
        <w:jc w:val="both"/>
        <w:rPr>
          <w:sz w:val="24"/>
        </w:rPr>
      </w:pPr>
      <w:r w:rsidRPr="007A47BB">
        <w:rPr>
          <w:sz w:val="24"/>
        </w:rPr>
        <w:t>Основные комплектующие</w:t>
      </w:r>
      <w:r w:rsidR="00C56F6F" w:rsidRPr="007A47BB">
        <w:rPr>
          <w:sz w:val="24"/>
        </w:rPr>
        <w:t xml:space="preserve"> и элементы </w:t>
      </w:r>
      <w:r w:rsidR="001C0027">
        <w:rPr>
          <w:sz w:val="24"/>
        </w:rPr>
        <w:t>и</w:t>
      </w:r>
      <w:r w:rsidR="00C56F6F" w:rsidRPr="007A47BB">
        <w:rPr>
          <w:sz w:val="24"/>
        </w:rPr>
        <w:t>зделия должны соответствовать Таблице 2.</w:t>
      </w:r>
    </w:p>
    <w:p w:rsidR="00C56F6F" w:rsidRPr="007A47BB" w:rsidRDefault="00C56F6F" w:rsidP="00C56F6F">
      <w:pPr>
        <w:pStyle w:val="21"/>
        <w:ind w:left="1457" w:firstLine="0"/>
        <w:jc w:val="right"/>
        <w:rPr>
          <w:rFonts w:ascii="Times New Roman" w:hAnsi="Times New Roman"/>
          <w:sz w:val="18"/>
          <w:szCs w:val="18"/>
        </w:rPr>
      </w:pPr>
      <w:r w:rsidRPr="007A47BB">
        <w:rPr>
          <w:rFonts w:ascii="Times New Roman" w:hAnsi="Times New Roman"/>
          <w:sz w:val="18"/>
          <w:szCs w:val="18"/>
        </w:rPr>
        <w:t>Таблица 2 – Комплектность Изделия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694"/>
      </w:tblGrid>
      <w:tr w:rsidR="00C56F6F" w:rsidRPr="007A47BB" w:rsidTr="00FD660D">
        <w:tc>
          <w:tcPr>
            <w:tcW w:w="7230" w:type="dxa"/>
          </w:tcPr>
          <w:p w:rsidR="00C56F6F" w:rsidRPr="007A47BB" w:rsidRDefault="00C56F6F" w:rsidP="00FD660D">
            <w:pPr>
              <w:tabs>
                <w:tab w:val="left" w:pos="142"/>
              </w:tabs>
              <w:spacing w:line="276" w:lineRule="auto"/>
              <w:jc w:val="both"/>
              <w:rPr>
                <w:b/>
                <w:sz w:val="24"/>
              </w:rPr>
            </w:pPr>
            <w:r w:rsidRPr="007A47BB">
              <w:rPr>
                <w:b/>
                <w:sz w:val="24"/>
              </w:rPr>
              <w:t>Наименование</w:t>
            </w:r>
          </w:p>
        </w:tc>
        <w:tc>
          <w:tcPr>
            <w:tcW w:w="2694" w:type="dxa"/>
          </w:tcPr>
          <w:p w:rsidR="00C56F6F" w:rsidRPr="007A47BB" w:rsidRDefault="00C56F6F" w:rsidP="00FD660D">
            <w:pPr>
              <w:tabs>
                <w:tab w:val="left" w:pos="142"/>
              </w:tabs>
              <w:spacing w:line="276" w:lineRule="auto"/>
              <w:jc w:val="center"/>
              <w:rPr>
                <w:b/>
                <w:sz w:val="24"/>
              </w:rPr>
            </w:pPr>
            <w:r w:rsidRPr="007A47BB">
              <w:rPr>
                <w:b/>
                <w:sz w:val="24"/>
              </w:rPr>
              <w:t>Кол-во/примечание</w:t>
            </w:r>
          </w:p>
        </w:tc>
      </w:tr>
      <w:tr w:rsidR="00C56F6F" w:rsidRPr="007A47BB" w:rsidTr="00FD660D">
        <w:tc>
          <w:tcPr>
            <w:tcW w:w="7230" w:type="dxa"/>
          </w:tcPr>
          <w:p w:rsidR="00C56F6F" w:rsidRPr="007A47BB" w:rsidRDefault="009C4F88" w:rsidP="00FD660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Приемные мостки</w:t>
            </w:r>
            <w:r w:rsidR="00C56F6F" w:rsidRPr="007A47BB">
              <w:rPr>
                <w:sz w:val="24"/>
              </w:rPr>
              <w:t xml:space="preserve"> –</w:t>
            </w:r>
            <w:r w:rsidR="004F2665">
              <w:rPr>
                <w:sz w:val="24"/>
              </w:rPr>
              <w:t>на</w:t>
            </w:r>
            <w:r w:rsidR="007B1AB5">
              <w:rPr>
                <w:sz w:val="24"/>
              </w:rPr>
              <w:t xml:space="preserve"> колесном</w:t>
            </w:r>
            <w:r w:rsidR="004F2665">
              <w:rPr>
                <w:sz w:val="24"/>
              </w:rPr>
              <w:t xml:space="preserve"> шасси</w:t>
            </w:r>
          </w:p>
        </w:tc>
        <w:tc>
          <w:tcPr>
            <w:tcW w:w="2694" w:type="dxa"/>
          </w:tcPr>
          <w:p w:rsidR="00C56F6F" w:rsidRPr="007A47BB" w:rsidRDefault="009C4F88" w:rsidP="00FD660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6F6F" w:rsidRPr="007A47BB" w:rsidTr="007B1AB5">
        <w:trPr>
          <w:trHeight w:val="439"/>
        </w:trPr>
        <w:tc>
          <w:tcPr>
            <w:tcW w:w="7230" w:type="dxa"/>
          </w:tcPr>
          <w:p w:rsidR="007B1AB5" w:rsidRPr="007A47BB" w:rsidRDefault="009C4F88" w:rsidP="00FD660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Трап </w:t>
            </w:r>
            <w:r w:rsidR="007C4DCA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7B1AB5">
              <w:rPr>
                <w:sz w:val="24"/>
              </w:rPr>
              <w:t>желоб (стационарный)</w:t>
            </w:r>
          </w:p>
        </w:tc>
        <w:tc>
          <w:tcPr>
            <w:tcW w:w="2694" w:type="dxa"/>
            <w:vAlign w:val="center"/>
          </w:tcPr>
          <w:p w:rsidR="00400C62" w:rsidRPr="007A47BB" w:rsidRDefault="00C56F6F" w:rsidP="00F14938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 w:rsidRPr="007A47BB">
              <w:rPr>
                <w:sz w:val="24"/>
              </w:rPr>
              <w:t>1</w:t>
            </w:r>
          </w:p>
        </w:tc>
      </w:tr>
      <w:tr w:rsidR="007B1AB5" w:rsidRPr="007A47BB" w:rsidTr="00F14938">
        <w:trPr>
          <w:trHeight w:val="200"/>
        </w:trPr>
        <w:tc>
          <w:tcPr>
            <w:tcW w:w="7230" w:type="dxa"/>
          </w:tcPr>
          <w:p w:rsidR="007B1AB5" w:rsidRDefault="007B1AB5" w:rsidP="00FD660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Трап – желоб мобильный («спарка» из 2-</w:t>
            </w:r>
            <w:r w:rsidR="001C0027">
              <w:rPr>
                <w:sz w:val="24"/>
              </w:rPr>
              <w:t>3</w:t>
            </w:r>
            <w:r>
              <w:rPr>
                <w:sz w:val="24"/>
              </w:rPr>
              <w:t>х труб)</w:t>
            </w:r>
          </w:p>
        </w:tc>
        <w:tc>
          <w:tcPr>
            <w:tcW w:w="2694" w:type="dxa"/>
            <w:vAlign w:val="center"/>
          </w:tcPr>
          <w:p w:rsidR="007B1AB5" w:rsidRPr="007A47BB" w:rsidRDefault="007B1AB5" w:rsidP="00F14938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6F6F" w:rsidRPr="007A47BB" w:rsidTr="00F14938">
        <w:tc>
          <w:tcPr>
            <w:tcW w:w="7230" w:type="dxa"/>
          </w:tcPr>
          <w:p w:rsidR="00C56F6F" w:rsidRPr="007A47BB" w:rsidRDefault="0044451F" w:rsidP="00F14938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Регулируемый </w:t>
            </w:r>
            <w:r w:rsidRPr="0044451F">
              <w:rPr>
                <w:sz w:val="24"/>
              </w:rPr>
              <w:t>подставка («козелок»)</w:t>
            </w:r>
            <w:r>
              <w:rPr>
                <w:sz w:val="24"/>
              </w:rPr>
              <w:t>, шт.</w:t>
            </w:r>
          </w:p>
        </w:tc>
        <w:tc>
          <w:tcPr>
            <w:tcW w:w="2694" w:type="dxa"/>
            <w:vAlign w:val="center"/>
          </w:tcPr>
          <w:p w:rsidR="00C56F6F" w:rsidRPr="007A47BB" w:rsidRDefault="00BF7985" w:rsidP="00F14938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 w:rsidRPr="007A47BB">
              <w:rPr>
                <w:sz w:val="24"/>
              </w:rPr>
              <w:t>1</w:t>
            </w:r>
          </w:p>
        </w:tc>
      </w:tr>
      <w:tr w:rsidR="00BF7985" w:rsidRPr="007A47BB" w:rsidTr="00F14938">
        <w:tc>
          <w:tcPr>
            <w:tcW w:w="7230" w:type="dxa"/>
          </w:tcPr>
          <w:p w:rsidR="00BF7985" w:rsidRPr="007A47BB" w:rsidRDefault="00BF7985" w:rsidP="00BF7985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 w:rsidRPr="007A47BB">
              <w:rPr>
                <w:sz w:val="24"/>
              </w:rPr>
              <w:t>Комплект перильн</w:t>
            </w:r>
            <w:r w:rsidR="0044451F">
              <w:rPr>
                <w:sz w:val="24"/>
              </w:rPr>
              <w:t>ых</w:t>
            </w:r>
            <w:r w:rsidRPr="007A47BB">
              <w:rPr>
                <w:sz w:val="24"/>
              </w:rPr>
              <w:t xml:space="preserve"> ограждени</w:t>
            </w:r>
            <w:r w:rsidR="0044451F">
              <w:rPr>
                <w:sz w:val="24"/>
              </w:rPr>
              <w:t>й</w:t>
            </w:r>
            <w:r w:rsidR="00D63833">
              <w:rPr>
                <w:sz w:val="24"/>
              </w:rPr>
              <w:t>.</w:t>
            </w:r>
          </w:p>
        </w:tc>
        <w:tc>
          <w:tcPr>
            <w:tcW w:w="2694" w:type="dxa"/>
            <w:vAlign w:val="center"/>
          </w:tcPr>
          <w:p w:rsidR="00BF7985" w:rsidRPr="000F59A0" w:rsidRDefault="0044451F" w:rsidP="00F14938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комплект (с</w:t>
            </w:r>
            <w:r w:rsidR="00BF7985" w:rsidRPr="000F59A0">
              <w:rPr>
                <w:sz w:val="24"/>
                <w:szCs w:val="24"/>
              </w:rPr>
              <w:t>кладное</w:t>
            </w:r>
            <w:r w:rsidR="007B1A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 w:rsidR="007B1AB5">
              <w:rPr>
                <w:sz w:val="24"/>
                <w:szCs w:val="24"/>
              </w:rPr>
              <w:t>сборное)</w:t>
            </w:r>
          </w:p>
        </w:tc>
      </w:tr>
      <w:tr w:rsidR="00C56F6F" w:rsidRPr="007A47BB" w:rsidTr="00F14938">
        <w:tc>
          <w:tcPr>
            <w:tcW w:w="7230" w:type="dxa"/>
          </w:tcPr>
          <w:p w:rsidR="00C56F6F" w:rsidRPr="007A47BB" w:rsidRDefault="0044451F" w:rsidP="00BF7985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="001203E8">
              <w:rPr>
                <w:sz w:val="24"/>
              </w:rPr>
              <w:t>аршев</w:t>
            </w:r>
            <w:r w:rsidR="006F43A2">
              <w:rPr>
                <w:sz w:val="24"/>
              </w:rPr>
              <w:t>ая</w:t>
            </w:r>
            <w:r w:rsidR="001203E8">
              <w:rPr>
                <w:sz w:val="24"/>
              </w:rPr>
              <w:t xml:space="preserve"> </w:t>
            </w:r>
            <w:r w:rsidR="00C56F6F" w:rsidRPr="007A47BB">
              <w:rPr>
                <w:sz w:val="24"/>
              </w:rPr>
              <w:t>лестниц</w:t>
            </w:r>
            <w:r w:rsidR="001203E8">
              <w:rPr>
                <w:sz w:val="24"/>
              </w:rPr>
              <w:t>ы</w:t>
            </w:r>
            <w:r w:rsidR="00A65C94">
              <w:rPr>
                <w:sz w:val="24"/>
              </w:rPr>
              <w:t>-шт.</w:t>
            </w:r>
            <w:r w:rsidR="00BF7985" w:rsidRPr="007A47BB">
              <w:rPr>
                <w:sz w:val="24"/>
              </w:rPr>
              <w:t>, ширина</w:t>
            </w:r>
            <w:r w:rsidR="006F43A2">
              <w:rPr>
                <w:sz w:val="24"/>
              </w:rPr>
              <w:t xml:space="preserve"> не менее</w:t>
            </w:r>
          </w:p>
        </w:tc>
        <w:tc>
          <w:tcPr>
            <w:tcW w:w="2694" w:type="dxa"/>
            <w:vAlign w:val="center"/>
          </w:tcPr>
          <w:p w:rsidR="00C56F6F" w:rsidRPr="000F59A0" w:rsidRDefault="0044451F" w:rsidP="00704470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шт.,</w:t>
            </w:r>
            <w:r w:rsidR="006F43A2">
              <w:rPr>
                <w:sz w:val="24"/>
                <w:szCs w:val="24"/>
              </w:rPr>
              <w:t>1000</w:t>
            </w:r>
            <w:r w:rsidR="00BF7985" w:rsidRPr="000F59A0">
              <w:rPr>
                <w:sz w:val="24"/>
                <w:szCs w:val="24"/>
              </w:rPr>
              <w:t>мм</w:t>
            </w:r>
          </w:p>
        </w:tc>
      </w:tr>
      <w:tr w:rsidR="00113521" w:rsidRPr="007A47BB" w:rsidTr="00E14D5D">
        <w:tc>
          <w:tcPr>
            <w:tcW w:w="7230" w:type="dxa"/>
          </w:tcPr>
          <w:p w:rsidR="00113521" w:rsidRPr="007A47BB" w:rsidRDefault="00E964A4" w:rsidP="00E14D5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Откидные (сборные) с</w:t>
            </w:r>
            <w:r w:rsidR="001203E8">
              <w:rPr>
                <w:sz w:val="24"/>
              </w:rPr>
              <w:t>теллажи с беговыми дорожками</w:t>
            </w:r>
            <w:r w:rsidR="00A65C94">
              <w:rPr>
                <w:sz w:val="24"/>
              </w:rPr>
              <w:t>-шт.</w:t>
            </w:r>
            <w:r w:rsidR="000F59A0">
              <w:rPr>
                <w:sz w:val="24"/>
              </w:rPr>
              <w:t>, длина</w:t>
            </w:r>
            <w:r w:rsidR="00A65C94">
              <w:rPr>
                <w:sz w:val="24"/>
              </w:rPr>
              <w:t xml:space="preserve"> не менее</w:t>
            </w:r>
          </w:p>
        </w:tc>
        <w:tc>
          <w:tcPr>
            <w:tcW w:w="2694" w:type="dxa"/>
          </w:tcPr>
          <w:p w:rsidR="00113521" w:rsidRPr="000F59A0" w:rsidRDefault="007B1AB5" w:rsidP="00E14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F59A0" w:rsidRPr="000F59A0">
              <w:rPr>
                <w:sz w:val="24"/>
                <w:szCs w:val="24"/>
              </w:rPr>
              <w:t xml:space="preserve"> шт</w:t>
            </w:r>
            <w:r w:rsidR="00A65C94">
              <w:rPr>
                <w:sz w:val="24"/>
                <w:szCs w:val="24"/>
              </w:rPr>
              <w:t>.</w:t>
            </w:r>
            <w:r w:rsidR="000F59A0" w:rsidRPr="000F59A0">
              <w:rPr>
                <w:sz w:val="24"/>
                <w:szCs w:val="24"/>
              </w:rPr>
              <w:t>,</w:t>
            </w:r>
            <w:r w:rsidR="00A65C94">
              <w:rPr>
                <w:sz w:val="24"/>
                <w:szCs w:val="24"/>
              </w:rPr>
              <w:t xml:space="preserve"> 4 5</w:t>
            </w:r>
            <w:r w:rsidR="000F59A0" w:rsidRPr="000F59A0">
              <w:rPr>
                <w:sz w:val="24"/>
                <w:szCs w:val="24"/>
              </w:rPr>
              <w:t>00мм</w:t>
            </w:r>
          </w:p>
        </w:tc>
      </w:tr>
      <w:tr w:rsidR="00113521" w:rsidRPr="007A47BB" w:rsidTr="00113521">
        <w:tc>
          <w:tcPr>
            <w:tcW w:w="7230" w:type="dxa"/>
          </w:tcPr>
          <w:p w:rsidR="00113521" w:rsidRPr="007A47BB" w:rsidRDefault="006F43A2" w:rsidP="00113521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Дополнительные с</w:t>
            </w:r>
            <w:r w:rsidRPr="006F43A2">
              <w:rPr>
                <w:sz w:val="24"/>
              </w:rPr>
              <w:t>теллажи</w:t>
            </w:r>
            <w:r w:rsidR="0044451F">
              <w:rPr>
                <w:sz w:val="24"/>
              </w:rPr>
              <w:t xml:space="preserve"> (секции)</w:t>
            </w:r>
            <w:r w:rsidR="00A65C94">
              <w:rPr>
                <w:sz w:val="24"/>
              </w:rPr>
              <w:t>-шт.</w:t>
            </w:r>
            <w:r w:rsidRPr="006F43A2">
              <w:rPr>
                <w:sz w:val="24"/>
              </w:rPr>
              <w:t xml:space="preserve">, </w:t>
            </w:r>
            <w:r w:rsidR="008445AC">
              <w:rPr>
                <w:sz w:val="24"/>
              </w:rPr>
              <w:t>ширина</w:t>
            </w:r>
            <w:r w:rsidR="00A65C94">
              <w:rPr>
                <w:sz w:val="24"/>
              </w:rPr>
              <w:t xml:space="preserve"> не менее</w:t>
            </w:r>
          </w:p>
        </w:tc>
        <w:tc>
          <w:tcPr>
            <w:tcW w:w="2694" w:type="dxa"/>
            <w:vAlign w:val="center"/>
          </w:tcPr>
          <w:p w:rsidR="00113521" w:rsidRPr="007A47BB" w:rsidRDefault="006F43A2" w:rsidP="00113521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B1AB5">
              <w:rPr>
                <w:sz w:val="24"/>
              </w:rPr>
              <w:t>-4</w:t>
            </w:r>
            <w:r>
              <w:rPr>
                <w:sz w:val="24"/>
              </w:rPr>
              <w:t xml:space="preserve"> шт</w:t>
            </w:r>
            <w:r w:rsidR="00A65C94">
              <w:rPr>
                <w:sz w:val="24"/>
              </w:rPr>
              <w:t>.</w:t>
            </w:r>
            <w:r>
              <w:rPr>
                <w:sz w:val="24"/>
              </w:rPr>
              <w:t xml:space="preserve">, </w:t>
            </w:r>
            <w:r w:rsidR="00A65C94">
              <w:rPr>
                <w:sz w:val="24"/>
              </w:rPr>
              <w:t>3 0</w:t>
            </w:r>
            <w:r w:rsidR="007B1AB5">
              <w:rPr>
                <w:sz w:val="24"/>
              </w:rPr>
              <w:t>00</w:t>
            </w:r>
            <w:r w:rsidR="00A65C94">
              <w:rPr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113521" w:rsidRPr="007A47BB" w:rsidTr="00113521">
        <w:tc>
          <w:tcPr>
            <w:tcW w:w="7230" w:type="dxa"/>
          </w:tcPr>
          <w:p w:rsidR="00113521" w:rsidRPr="007A47BB" w:rsidRDefault="0044451F" w:rsidP="00113521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Откидной </w:t>
            </w:r>
            <w:r w:rsidRPr="0044451F">
              <w:rPr>
                <w:sz w:val="24"/>
              </w:rPr>
              <w:t>козырек с трапом</w:t>
            </w:r>
            <w:r w:rsidR="00A65C94">
              <w:rPr>
                <w:sz w:val="24"/>
              </w:rPr>
              <w:t>-</w:t>
            </w:r>
            <w:r w:rsidRPr="0044451F">
              <w:rPr>
                <w:sz w:val="24"/>
              </w:rPr>
              <w:t>лестницей</w:t>
            </w:r>
            <w:r w:rsidR="00A65C94">
              <w:rPr>
                <w:sz w:val="24"/>
              </w:rPr>
              <w:t xml:space="preserve"> (сходнями</w:t>
            </w:r>
            <w:r w:rsidRPr="0044451F">
              <w:rPr>
                <w:sz w:val="24"/>
              </w:rPr>
              <w:t>)</w:t>
            </w:r>
            <w:r w:rsidR="00A65C94">
              <w:rPr>
                <w:sz w:val="24"/>
              </w:rPr>
              <w:t xml:space="preserve"> и перилами</w:t>
            </w:r>
          </w:p>
        </w:tc>
        <w:tc>
          <w:tcPr>
            <w:tcW w:w="2694" w:type="dxa"/>
            <w:vAlign w:val="center"/>
          </w:tcPr>
          <w:p w:rsidR="00113521" w:rsidRPr="007A47BB" w:rsidRDefault="00113521" w:rsidP="00113521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 w:rsidRPr="007A47BB">
              <w:rPr>
                <w:sz w:val="24"/>
              </w:rPr>
              <w:t>1</w:t>
            </w:r>
            <w:r w:rsidR="0044451F">
              <w:rPr>
                <w:sz w:val="24"/>
              </w:rPr>
              <w:t xml:space="preserve"> комплект</w:t>
            </w:r>
          </w:p>
        </w:tc>
      </w:tr>
      <w:tr w:rsidR="00FA1DE1" w:rsidRPr="007A47BB" w:rsidTr="00FD660D">
        <w:tc>
          <w:tcPr>
            <w:tcW w:w="7230" w:type="dxa"/>
          </w:tcPr>
          <w:p w:rsidR="00FA1DE1" w:rsidRPr="007A47BB" w:rsidRDefault="00FA1DE1" w:rsidP="00E14D5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 w:rsidRPr="007A47BB">
              <w:rPr>
                <w:sz w:val="24"/>
              </w:rPr>
              <w:t>Комплект крепеж</w:t>
            </w:r>
            <w:r w:rsidR="0044451F">
              <w:rPr>
                <w:sz w:val="24"/>
              </w:rPr>
              <w:t>ных устройств</w:t>
            </w:r>
            <w:r w:rsidRPr="007A47BB">
              <w:rPr>
                <w:sz w:val="24"/>
              </w:rPr>
              <w:t xml:space="preserve"> </w:t>
            </w:r>
            <w:r w:rsidR="0044451F">
              <w:rPr>
                <w:sz w:val="24"/>
              </w:rPr>
              <w:t>и</w:t>
            </w:r>
            <w:r w:rsidRPr="007A47BB">
              <w:rPr>
                <w:sz w:val="24"/>
              </w:rPr>
              <w:t xml:space="preserve"> комплектующих</w:t>
            </w:r>
            <w:r w:rsidR="0044451F">
              <w:rPr>
                <w:sz w:val="24"/>
              </w:rPr>
              <w:t>, комплект</w:t>
            </w:r>
          </w:p>
        </w:tc>
        <w:tc>
          <w:tcPr>
            <w:tcW w:w="2694" w:type="dxa"/>
          </w:tcPr>
          <w:p w:rsidR="00FA1DE1" w:rsidRPr="007A47BB" w:rsidRDefault="00E964A4" w:rsidP="00E14D5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 w:rsidRPr="00E964A4">
              <w:rPr>
                <w:sz w:val="24"/>
              </w:rPr>
              <w:t>1 комплект</w:t>
            </w:r>
          </w:p>
        </w:tc>
      </w:tr>
      <w:tr w:rsidR="00FA1DE1" w:rsidRPr="007A47BB" w:rsidTr="00FD660D">
        <w:tc>
          <w:tcPr>
            <w:tcW w:w="7230" w:type="dxa"/>
          </w:tcPr>
          <w:p w:rsidR="00FA1DE1" w:rsidRPr="007A47BB" w:rsidRDefault="0044451F" w:rsidP="005D307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Запасное колесо шасси, шт</w:t>
            </w:r>
          </w:p>
        </w:tc>
        <w:tc>
          <w:tcPr>
            <w:tcW w:w="2694" w:type="dxa"/>
          </w:tcPr>
          <w:p w:rsidR="00FA1DE1" w:rsidRPr="007A47BB" w:rsidRDefault="0044451F" w:rsidP="00E14D5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A1DE1" w:rsidRPr="007A47BB" w:rsidTr="00FA1DE1">
        <w:tc>
          <w:tcPr>
            <w:tcW w:w="7230" w:type="dxa"/>
          </w:tcPr>
          <w:p w:rsidR="00E964A4" w:rsidRPr="007A47BB" w:rsidRDefault="00CF6371" w:rsidP="00FA1DE1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Места хранения оборудования</w:t>
            </w:r>
            <w:r w:rsidR="00E964A4">
              <w:rPr>
                <w:sz w:val="24"/>
              </w:rPr>
              <w:t xml:space="preserve"> и запасных колес</w:t>
            </w:r>
            <w:r>
              <w:rPr>
                <w:sz w:val="24"/>
              </w:rPr>
              <w:t xml:space="preserve"> </w:t>
            </w:r>
            <w:r w:rsidR="006306BE">
              <w:rPr>
                <w:sz w:val="24"/>
              </w:rPr>
              <w:t>под приемными мостками, не менее</w:t>
            </w:r>
            <w:r w:rsidR="00E964A4">
              <w:rPr>
                <w:sz w:val="24"/>
              </w:rPr>
              <w:t xml:space="preserve"> и продольные балки для укладки трубных деревянных прокладок, линий (трубок) БРС и прочего инструмента.</w:t>
            </w:r>
          </w:p>
        </w:tc>
        <w:tc>
          <w:tcPr>
            <w:tcW w:w="2694" w:type="dxa"/>
            <w:vAlign w:val="center"/>
          </w:tcPr>
          <w:p w:rsidR="00FA1DE1" w:rsidRPr="007A47BB" w:rsidRDefault="00E964A4" w:rsidP="00FA1DE1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 ящиков</w:t>
            </w:r>
          </w:p>
        </w:tc>
      </w:tr>
      <w:tr w:rsidR="00E964A4" w:rsidRPr="007A47BB" w:rsidTr="00E964A4">
        <w:trPr>
          <w:trHeight w:val="296"/>
        </w:trPr>
        <w:tc>
          <w:tcPr>
            <w:tcW w:w="7230" w:type="dxa"/>
          </w:tcPr>
          <w:p w:rsidR="00E964A4" w:rsidRPr="007A47BB" w:rsidRDefault="00E964A4" w:rsidP="00E964A4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 w:rsidRPr="007A47BB">
              <w:rPr>
                <w:sz w:val="24"/>
              </w:rPr>
              <w:t>Боковые отражатели, комплект</w:t>
            </w:r>
          </w:p>
        </w:tc>
        <w:tc>
          <w:tcPr>
            <w:tcW w:w="2694" w:type="dxa"/>
          </w:tcPr>
          <w:p w:rsidR="00E964A4" w:rsidRDefault="00E964A4" w:rsidP="00E964A4">
            <w:pPr>
              <w:jc w:val="center"/>
            </w:pPr>
            <w:r w:rsidRPr="009C672D">
              <w:rPr>
                <w:sz w:val="24"/>
              </w:rPr>
              <w:t>1 комплект</w:t>
            </w:r>
          </w:p>
        </w:tc>
      </w:tr>
      <w:tr w:rsidR="00E964A4" w:rsidRPr="007A47BB" w:rsidTr="00E964A4">
        <w:trPr>
          <w:trHeight w:val="338"/>
        </w:trPr>
        <w:tc>
          <w:tcPr>
            <w:tcW w:w="7230" w:type="dxa"/>
          </w:tcPr>
          <w:p w:rsidR="00E964A4" w:rsidRPr="007A47BB" w:rsidRDefault="00E964A4" w:rsidP="00E964A4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Комплект световой и звуковой сигнализации</w:t>
            </w:r>
          </w:p>
        </w:tc>
        <w:tc>
          <w:tcPr>
            <w:tcW w:w="2694" w:type="dxa"/>
          </w:tcPr>
          <w:p w:rsidR="00E964A4" w:rsidRDefault="00E964A4" w:rsidP="00E964A4">
            <w:pPr>
              <w:jc w:val="center"/>
            </w:pPr>
            <w:r w:rsidRPr="009C672D">
              <w:rPr>
                <w:sz w:val="24"/>
              </w:rPr>
              <w:t>1 комплект</w:t>
            </w:r>
          </w:p>
        </w:tc>
      </w:tr>
      <w:tr w:rsidR="00E964A4" w:rsidRPr="007A47BB" w:rsidTr="007B1AB5">
        <w:trPr>
          <w:trHeight w:val="284"/>
        </w:trPr>
        <w:tc>
          <w:tcPr>
            <w:tcW w:w="7230" w:type="dxa"/>
          </w:tcPr>
          <w:p w:rsidR="00E964A4" w:rsidRDefault="00E964A4" w:rsidP="00E964A4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Комплект тормозной системы колёсного шасси</w:t>
            </w:r>
          </w:p>
        </w:tc>
        <w:tc>
          <w:tcPr>
            <w:tcW w:w="2694" w:type="dxa"/>
          </w:tcPr>
          <w:p w:rsidR="00E964A4" w:rsidRDefault="00E964A4" w:rsidP="00E964A4">
            <w:pPr>
              <w:jc w:val="center"/>
            </w:pPr>
            <w:r w:rsidRPr="009C672D">
              <w:rPr>
                <w:sz w:val="24"/>
              </w:rPr>
              <w:t>1 комплект</w:t>
            </w:r>
          </w:p>
        </w:tc>
      </w:tr>
      <w:tr w:rsidR="007B1AB5" w:rsidRPr="007A47BB" w:rsidTr="007B1AB5">
        <w:trPr>
          <w:trHeight w:val="676"/>
        </w:trPr>
        <w:tc>
          <w:tcPr>
            <w:tcW w:w="7230" w:type="dxa"/>
          </w:tcPr>
          <w:p w:rsidR="007B1AB5" w:rsidRPr="007B1AB5" w:rsidRDefault="007B1AB5" w:rsidP="00E14D5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Заземление </w:t>
            </w:r>
            <w:r w:rsidRPr="007B1AB5">
              <w:rPr>
                <w:sz w:val="24"/>
              </w:rPr>
              <w:t>(</w:t>
            </w:r>
            <w:r>
              <w:rPr>
                <w:sz w:val="24"/>
              </w:rPr>
              <w:t xml:space="preserve">стальная проволока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не менее 6мм. либо трехжильный медный кабель, длиной не менее </w:t>
            </w:r>
            <w:r w:rsidRPr="007B1AB5">
              <w:rPr>
                <w:sz w:val="24"/>
              </w:rPr>
              <w:t xml:space="preserve">50 </w:t>
            </w:r>
            <w:r>
              <w:rPr>
                <w:sz w:val="24"/>
              </w:rPr>
              <w:t>метров</w:t>
            </w:r>
            <w:r w:rsidR="008445AC">
              <w:rPr>
                <w:sz w:val="24"/>
              </w:rPr>
              <w:t xml:space="preserve"> каждое</w:t>
            </w:r>
            <w:r>
              <w:rPr>
                <w:sz w:val="24"/>
              </w:rPr>
              <w:t>)</w:t>
            </w:r>
          </w:p>
        </w:tc>
        <w:tc>
          <w:tcPr>
            <w:tcW w:w="2694" w:type="dxa"/>
          </w:tcPr>
          <w:p w:rsidR="007B1AB5" w:rsidRPr="007B1AB5" w:rsidRDefault="007B1AB5" w:rsidP="00E14D5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2 </w:t>
            </w:r>
            <w:r>
              <w:rPr>
                <w:sz w:val="24"/>
              </w:rPr>
              <w:t>шт.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tr w:rsidR="007B1AB5" w:rsidRPr="007A47BB" w:rsidTr="00ED6C26">
        <w:trPr>
          <w:trHeight w:val="309"/>
        </w:trPr>
        <w:tc>
          <w:tcPr>
            <w:tcW w:w="7230" w:type="dxa"/>
          </w:tcPr>
          <w:p w:rsidR="00ED6C26" w:rsidRDefault="008445AC" w:rsidP="00E14D5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="00A65C94" w:rsidRPr="00A65C94">
              <w:rPr>
                <w:sz w:val="24"/>
              </w:rPr>
              <w:t>еханически</w:t>
            </w:r>
            <w:r w:rsidR="00A65C94">
              <w:rPr>
                <w:sz w:val="24"/>
              </w:rPr>
              <w:t>е</w:t>
            </w:r>
            <w:r w:rsidR="00A65C94" w:rsidRPr="00A65C94">
              <w:rPr>
                <w:sz w:val="24"/>
              </w:rPr>
              <w:t xml:space="preserve"> домкрат</w:t>
            </w:r>
            <w:r w:rsidR="00A65C94">
              <w:rPr>
                <w:sz w:val="24"/>
              </w:rPr>
              <w:t>ы</w:t>
            </w:r>
            <w:r w:rsidR="00A65C94" w:rsidRPr="00A65C94">
              <w:rPr>
                <w:sz w:val="24"/>
              </w:rPr>
              <w:t>-опор</w:t>
            </w:r>
            <w:r w:rsidR="00A65C94">
              <w:rPr>
                <w:sz w:val="24"/>
              </w:rPr>
              <w:t>ы</w:t>
            </w:r>
            <w:r w:rsidR="00ED6C26">
              <w:rPr>
                <w:sz w:val="24"/>
              </w:rPr>
              <w:t>,</w:t>
            </w:r>
            <w:r w:rsidR="0044451F">
              <w:rPr>
                <w:sz w:val="24"/>
              </w:rPr>
              <w:t xml:space="preserve"> не менее</w:t>
            </w:r>
          </w:p>
        </w:tc>
        <w:tc>
          <w:tcPr>
            <w:tcW w:w="2694" w:type="dxa"/>
          </w:tcPr>
          <w:p w:rsidR="007B1AB5" w:rsidRPr="007B1AB5" w:rsidRDefault="0044451F" w:rsidP="00E14D5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B1AB5">
              <w:rPr>
                <w:sz w:val="24"/>
              </w:rPr>
              <w:t xml:space="preserve"> шт.</w:t>
            </w:r>
          </w:p>
        </w:tc>
      </w:tr>
      <w:tr w:rsidR="00ED6C26" w:rsidRPr="007A47BB" w:rsidTr="00FD660D">
        <w:trPr>
          <w:trHeight w:val="313"/>
        </w:trPr>
        <w:tc>
          <w:tcPr>
            <w:tcW w:w="7230" w:type="dxa"/>
          </w:tcPr>
          <w:p w:rsidR="00ED6C26" w:rsidRDefault="00ED6C26" w:rsidP="00E14D5D">
            <w:pPr>
              <w:tabs>
                <w:tab w:val="left" w:pos="142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Комплект подушек металлических под домкраты д</w:t>
            </w:r>
            <w:r w:rsidRPr="00ED6C26">
              <w:rPr>
                <w:sz w:val="24"/>
              </w:rPr>
              <w:t>ля выставления мостков на разную высоту (по уровню и углам наклона)</w:t>
            </w:r>
          </w:p>
        </w:tc>
        <w:tc>
          <w:tcPr>
            <w:tcW w:w="2694" w:type="dxa"/>
          </w:tcPr>
          <w:p w:rsidR="00ED6C26" w:rsidRDefault="00ED6C26" w:rsidP="00E14D5D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 комплект</w:t>
            </w:r>
          </w:p>
        </w:tc>
      </w:tr>
    </w:tbl>
    <w:p w:rsidR="00C56F6F" w:rsidRDefault="00C56F6F" w:rsidP="00C56F6F">
      <w:pPr>
        <w:tabs>
          <w:tab w:val="left" w:pos="142"/>
        </w:tabs>
        <w:spacing w:line="276" w:lineRule="auto"/>
        <w:ind w:left="284"/>
        <w:jc w:val="both"/>
        <w:rPr>
          <w:sz w:val="24"/>
        </w:rPr>
      </w:pPr>
    </w:p>
    <w:p w:rsidR="00E964A4" w:rsidRPr="007A47BB" w:rsidRDefault="00E964A4" w:rsidP="00C56F6F">
      <w:pPr>
        <w:tabs>
          <w:tab w:val="left" w:pos="142"/>
        </w:tabs>
        <w:spacing w:line="276" w:lineRule="auto"/>
        <w:ind w:left="284"/>
        <w:jc w:val="both"/>
        <w:rPr>
          <w:sz w:val="24"/>
        </w:rPr>
      </w:pPr>
    </w:p>
    <w:p w:rsidR="000A3545" w:rsidRPr="007A47BB" w:rsidRDefault="000A3545" w:rsidP="00777404">
      <w:pPr>
        <w:pStyle w:val="a7"/>
        <w:numPr>
          <w:ilvl w:val="1"/>
          <w:numId w:val="1"/>
        </w:numPr>
        <w:tabs>
          <w:tab w:val="left" w:pos="142"/>
        </w:tabs>
        <w:spacing w:after="0"/>
        <w:ind w:left="0" w:firstLine="284"/>
        <w:jc w:val="both"/>
        <w:rPr>
          <w:rFonts w:ascii="Times New Roman" w:hAnsi="Times New Roman"/>
          <w:b/>
          <w:sz w:val="24"/>
        </w:rPr>
      </w:pPr>
      <w:r w:rsidRPr="007A47BB">
        <w:rPr>
          <w:rFonts w:ascii="Times New Roman" w:hAnsi="Times New Roman"/>
          <w:b/>
          <w:sz w:val="24"/>
        </w:rPr>
        <w:t>Рама</w:t>
      </w:r>
      <w:r w:rsidR="00E964A4">
        <w:rPr>
          <w:rFonts w:ascii="Times New Roman" w:hAnsi="Times New Roman"/>
          <w:b/>
          <w:sz w:val="24"/>
        </w:rPr>
        <w:t xml:space="preserve"> колесного шасси</w:t>
      </w:r>
      <w:r w:rsidRPr="007A47BB">
        <w:rPr>
          <w:rFonts w:ascii="Times New Roman" w:hAnsi="Times New Roman"/>
          <w:b/>
          <w:sz w:val="24"/>
        </w:rPr>
        <w:t xml:space="preserve"> </w:t>
      </w:r>
    </w:p>
    <w:p w:rsidR="000A3545" w:rsidRPr="007A47BB" w:rsidRDefault="000A3545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Рама должна обладать жесткостью и прочностью, гарантирующими без аварийную эксплуатацию </w:t>
      </w:r>
      <w:r w:rsidR="00E964A4">
        <w:rPr>
          <w:sz w:val="24"/>
        </w:rPr>
        <w:t>и</w:t>
      </w:r>
      <w:r w:rsidRPr="007A47BB">
        <w:rPr>
          <w:sz w:val="24"/>
        </w:rPr>
        <w:t>зделия с паспортными характеристиками на протяжении всего срока его службы.</w:t>
      </w:r>
    </w:p>
    <w:p w:rsidR="000A3545" w:rsidRPr="000F5E09" w:rsidRDefault="003E1A15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>
        <w:rPr>
          <w:sz w:val="24"/>
        </w:rPr>
        <w:t>Рама</w:t>
      </w:r>
      <w:r w:rsidR="000A3545" w:rsidRPr="000F5E09">
        <w:rPr>
          <w:sz w:val="24"/>
        </w:rPr>
        <w:t xml:space="preserve"> должно быть укомплектовано прицепным</w:t>
      </w:r>
      <w:r w:rsidR="001D3FD2">
        <w:rPr>
          <w:sz w:val="24"/>
        </w:rPr>
        <w:t xml:space="preserve"> </w:t>
      </w:r>
      <w:r w:rsidR="000A3545" w:rsidRPr="000F5E09">
        <w:rPr>
          <w:sz w:val="24"/>
        </w:rPr>
        <w:t xml:space="preserve">устройством. Иметь </w:t>
      </w:r>
      <w:r w:rsidR="00B73CDC" w:rsidRPr="000F5E09">
        <w:rPr>
          <w:sz w:val="24"/>
        </w:rPr>
        <w:t>стойку,</w:t>
      </w:r>
      <w:r w:rsidR="000A3545" w:rsidRPr="000F5E09">
        <w:rPr>
          <w:sz w:val="24"/>
        </w:rPr>
        <w:t xml:space="preserve"> регулирующую по высоте.</w:t>
      </w:r>
      <w:r w:rsidR="005D307D" w:rsidRPr="000F5E09">
        <w:rPr>
          <w:sz w:val="24"/>
        </w:rPr>
        <w:t xml:space="preserve"> </w:t>
      </w:r>
    </w:p>
    <w:p w:rsidR="000A3545" w:rsidRPr="007A47BB" w:rsidRDefault="000A3545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Прицепное устройство должно иметь надежный механизм закрепления в стационарном</w:t>
      </w:r>
      <w:r w:rsidR="00A65C94">
        <w:rPr>
          <w:sz w:val="24"/>
        </w:rPr>
        <w:t>/рабочем</w:t>
      </w:r>
      <w:r w:rsidRPr="007A47BB">
        <w:rPr>
          <w:sz w:val="24"/>
        </w:rPr>
        <w:t xml:space="preserve"> положении (вертикально).</w:t>
      </w:r>
    </w:p>
    <w:p w:rsidR="000A3545" w:rsidRPr="007A47BB" w:rsidRDefault="000A3545" w:rsidP="007A47BB">
      <w:pPr>
        <w:numPr>
          <w:ilvl w:val="2"/>
          <w:numId w:val="5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Настил должен быть выполнен </w:t>
      </w:r>
      <w:r w:rsidR="00523D92">
        <w:rPr>
          <w:sz w:val="24"/>
        </w:rPr>
        <w:t>из материалов,</w:t>
      </w:r>
      <w:r w:rsidRPr="007A47BB">
        <w:rPr>
          <w:sz w:val="24"/>
        </w:rPr>
        <w:t xml:space="preserve"> препятствующ</w:t>
      </w:r>
      <w:r w:rsidR="0077575A">
        <w:rPr>
          <w:sz w:val="24"/>
        </w:rPr>
        <w:t>их</w:t>
      </w:r>
      <w:r w:rsidRPr="007A47BB">
        <w:rPr>
          <w:sz w:val="24"/>
        </w:rPr>
        <w:t xml:space="preserve"> скольжению</w:t>
      </w:r>
      <w:r w:rsidR="0077575A">
        <w:rPr>
          <w:sz w:val="24"/>
        </w:rPr>
        <w:t xml:space="preserve"> и формированию наледи, легко очищаться и</w:t>
      </w:r>
      <w:r w:rsidRPr="007A47BB">
        <w:rPr>
          <w:sz w:val="24"/>
        </w:rPr>
        <w:t xml:space="preserve"> иметь бортовую отбортовку, препятствующую проскальзыванию ноги.</w:t>
      </w:r>
    </w:p>
    <w:p w:rsidR="000A3545" w:rsidRPr="00A20262" w:rsidRDefault="000A3545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Лестница подъёма на площадку обслуживания. Минимальная ширина – </w:t>
      </w:r>
      <w:r w:rsidR="001D3FD2">
        <w:rPr>
          <w:sz w:val="24"/>
        </w:rPr>
        <w:t>1000</w:t>
      </w:r>
      <w:r w:rsidRPr="007A47BB">
        <w:rPr>
          <w:sz w:val="24"/>
        </w:rPr>
        <w:t xml:space="preserve"> мм. При переходе лестницы </w:t>
      </w:r>
      <w:r w:rsidR="00A20262">
        <w:rPr>
          <w:sz w:val="24"/>
        </w:rPr>
        <w:t>на приемные мостки</w:t>
      </w:r>
      <w:r w:rsidRPr="007A47BB">
        <w:rPr>
          <w:sz w:val="24"/>
        </w:rPr>
        <w:t>, должны быть предусмотренные поручни, равномерно переходят</w:t>
      </w:r>
      <w:r w:rsidR="001D3FD2">
        <w:rPr>
          <w:sz w:val="24"/>
        </w:rPr>
        <w:t xml:space="preserve"> полы приемных мостков</w:t>
      </w:r>
      <w:r w:rsidRPr="007A47BB">
        <w:rPr>
          <w:sz w:val="24"/>
        </w:rPr>
        <w:t>.</w:t>
      </w:r>
      <w:r w:rsidR="00A20262">
        <w:rPr>
          <w:sz w:val="24"/>
        </w:rPr>
        <w:t xml:space="preserve"> </w:t>
      </w:r>
      <w:r w:rsidR="00A20262" w:rsidRPr="007A47BB">
        <w:rPr>
          <w:sz w:val="24"/>
        </w:rPr>
        <w:t>Размеры перил должны быть выбраны в соответствии с Правилами безопасности в нефтяной и газовой промышленности.</w:t>
      </w:r>
    </w:p>
    <w:p w:rsidR="00E146B7" w:rsidRPr="007A47BB" w:rsidRDefault="00E146B7" w:rsidP="0033461B">
      <w:pPr>
        <w:tabs>
          <w:tab w:val="left" w:pos="142"/>
        </w:tabs>
        <w:ind w:left="709"/>
        <w:jc w:val="both"/>
        <w:rPr>
          <w:b/>
          <w:sz w:val="24"/>
        </w:rPr>
      </w:pPr>
    </w:p>
    <w:p w:rsidR="00617569" w:rsidRPr="007A47BB" w:rsidRDefault="00617569" w:rsidP="0033461B">
      <w:pPr>
        <w:tabs>
          <w:tab w:val="left" w:pos="142"/>
        </w:tabs>
        <w:ind w:left="709"/>
        <w:jc w:val="both"/>
        <w:rPr>
          <w:b/>
          <w:sz w:val="24"/>
        </w:rPr>
      </w:pPr>
    </w:p>
    <w:p w:rsidR="00C56F6F" w:rsidRPr="007A47BB" w:rsidRDefault="00C56F6F" w:rsidP="00777404">
      <w:pPr>
        <w:numPr>
          <w:ilvl w:val="0"/>
          <w:numId w:val="1"/>
        </w:numPr>
        <w:tabs>
          <w:tab w:val="left" w:pos="142"/>
        </w:tabs>
        <w:rPr>
          <w:b/>
          <w:sz w:val="24"/>
          <w:szCs w:val="24"/>
        </w:rPr>
      </w:pPr>
      <w:r w:rsidRPr="007A47BB">
        <w:rPr>
          <w:b/>
          <w:sz w:val="24"/>
          <w:szCs w:val="24"/>
        </w:rPr>
        <w:t>Требования к документации</w:t>
      </w:r>
    </w:p>
    <w:p w:rsidR="003E1D9A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Изделие должно быть </w:t>
      </w:r>
      <w:r w:rsidR="006D65C4">
        <w:rPr>
          <w:sz w:val="24"/>
        </w:rPr>
        <w:t xml:space="preserve">обеспечено </w:t>
      </w:r>
      <w:r w:rsidR="004178B6">
        <w:rPr>
          <w:sz w:val="24"/>
        </w:rPr>
        <w:t xml:space="preserve">полным </w:t>
      </w:r>
      <w:r w:rsidR="008445AC">
        <w:rPr>
          <w:sz w:val="24"/>
        </w:rPr>
        <w:t>пакетом</w:t>
      </w:r>
      <w:r w:rsidR="004178B6">
        <w:rPr>
          <w:sz w:val="24"/>
        </w:rPr>
        <w:t xml:space="preserve"> основной и сопутствующей </w:t>
      </w:r>
      <w:r w:rsidR="008445AC">
        <w:rPr>
          <w:sz w:val="24"/>
        </w:rPr>
        <w:t xml:space="preserve">документации для </w:t>
      </w:r>
      <w:r w:rsidR="004178B6">
        <w:rPr>
          <w:sz w:val="24"/>
        </w:rPr>
        <w:t xml:space="preserve">осуществления Заказчиком </w:t>
      </w:r>
      <w:r w:rsidR="008445AC">
        <w:rPr>
          <w:sz w:val="24"/>
        </w:rPr>
        <w:t>государственной регистрации тракторного (колесного</w:t>
      </w:r>
      <w:r w:rsidR="004178B6">
        <w:rPr>
          <w:sz w:val="24"/>
        </w:rPr>
        <w:t>)</w:t>
      </w:r>
      <w:r w:rsidR="008445AC">
        <w:rPr>
          <w:sz w:val="24"/>
        </w:rPr>
        <w:t xml:space="preserve"> прицепа</w:t>
      </w:r>
      <w:r w:rsidR="004178B6">
        <w:rPr>
          <w:sz w:val="24"/>
        </w:rPr>
        <w:t xml:space="preserve"> в надзорных органах</w:t>
      </w:r>
      <w:r w:rsidR="003E1D9A">
        <w:rPr>
          <w:sz w:val="24"/>
        </w:rPr>
        <w:t xml:space="preserve">. </w:t>
      </w:r>
    </w:p>
    <w:p w:rsidR="00C56F6F" w:rsidRPr="007A47BB" w:rsidRDefault="003E1D9A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>
        <w:rPr>
          <w:sz w:val="24"/>
        </w:rPr>
        <w:t xml:space="preserve">Обязательное наличие </w:t>
      </w:r>
      <w:r w:rsidR="00C56F6F" w:rsidRPr="007A47BB">
        <w:rPr>
          <w:sz w:val="24"/>
        </w:rPr>
        <w:t>техническ</w:t>
      </w:r>
      <w:r>
        <w:rPr>
          <w:sz w:val="24"/>
        </w:rPr>
        <w:t xml:space="preserve">ого </w:t>
      </w:r>
      <w:r w:rsidR="00C56F6F" w:rsidRPr="007A47BB">
        <w:rPr>
          <w:sz w:val="24"/>
        </w:rPr>
        <w:t>паспорт</w:t>
      </w:r>
      <w:r>
        <w:rPr>
          <w:sz w:val="24"/>
        </w:rPr>
        <w:t>а с</w:t>
      </w:r>
      <w:r w:rsidR="008445AC">
        <w:rPr>
          <w:sz w:val="24"/>
        </w:rPr>
        <w:t xml:space="preserve"> </w:t>
      </w:r>
      <w:r w:rsidR="0077575A">
        <w:rPr>
          <w:sz w:val="24"/>
        </w:rPr>
        <w:t>руководством по эксплуатации.</w:t>
      </w:r>
      <w:r w:rsidR="00C56F6F" w:rsidRPr="007A47BB">
        <w:rPr>
          <w:sz w:val="24"/>
        </w:rPr>
        <w:t xml:space="preserve"> Паспорт</w:t>
      </w:r>
      <w:r w:rsidR="0077575A">
        <w:rPr>
          <w:sz w:val="24"/>
        </w:rPr>
        <w:t xml:space="preserve"> (</w:t>
      </w:r>
      <w:r w:rsidR="0077575A" w:rsidRPr="0077575A">
        <w:rPr>
          <w:sz w:val="24"/>
        </w:rPr>
        <w:t>руководство по эксплуатации</w:t>
      </w:r>
      <w:r w:rsidR="0077575A">
        <w:rPr>
          <w:sz w:val="24"/>
        </w:rPr>
        <w:t>)</w:t>
      </w:r>
      <w:r w:rsidR="0077575A" w:rsidRPr="0077575A">
        <w:rPr>
          <w:sz w:val="24"/>
        </w:rPr>
        <w:t xml:space="preserve"> </w:t>
      </w:r>
      <w:r w:rsidR="00C56F6F" w:rsidRPr="007A47BB">
        <w:rPr>
          <w:sz w:val="24"/>
        </w:rPr>
        <w:t>дол</w:t>
      </w:r>
      <w:r w:rsidR="0077575A">
        <w:rPr>
          <w:sz w:val="24"/>
        </w:rPr>
        <w:t xml:space="preserve">жен </w:t>
      </w:r>
      <w:r w:rsidR="00C56F6F" w:rsidRPr="007A47BB">
        <w:rPr>
          <w:sz w:val="24"/>
        </w:rPr>
        <w:t>содержать разделы:</w:t>
      </w:r>
    </w:p>
    <w:p w:rsidR="00C56F6F" w:rsidRPr="007A47BB" w:rsidRDefault="00C56F6F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«Основные технические данные», с указанием:</w:t>
      </w:r>
    </w:p>
    <w:p w:rsidR="00C56F6F" w:rsidRPr="007A47BB" w:rsidRDefault="00C56F6F" w:rsidP="007A47BB">
      <w:pPr>
        <w:numPr>
          <w:ilvl w:val="0"/>
          <w:numId w:val="2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Наименования (марки) </w:t>
      </w:r>
      <w:r w:rsidR="0077575A">
        <w:rPr>
          <w:sz w:val="24"/>
        </w:rPr>
        <w:t>и</w:t>
      </w:r>
      <w:r w:rsidRPr="007A47BB">
        <w:rPr>
          <w:sz w:val="24"/>
        </w:rPr>
        <w:t>зделия;</w:t>
      </w:r>
    </w:p>
    <w:p w:rsidR="00C56F6F" w:rsidRPr="007A47BB" w:rsidRDefault="00C56F6F" w:rsidP="007A47BB">
      <w:pPr>
        <w:numPr>
          <w:ilvl w:val="0"/>
          <w:numId w:val="2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Назначения </w:t>
      </w:r>
      <w:r w:rsidR="0077575A">
        <w:rPr>
          <w:sz w:val="24"/>
        </w:rPr>
        <w:t>и</w:t>
      </w:r>
      <w:r w:rsidRPr="007A47BB">
        <w:rPr>
          <w:sz w:val="24"/>
        </w:rPr>
        <w:t>зделия;</w:t>
      </w:r>
    </w:p>
    <w:p w:rsidR="00C56F6F" w:rsidRPr="007A47BB" w:rsidRDefault="00C56F6F" w:rsidP="007A47BB">
      <w:pPr>
        <w:numPr>
          <w:ilvl w:val="0"/>
          <w:numId w:val="2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Соответствия ТУ, ГОСТ, и пр.;</w:t>
      </w:r>
    </w:p>
    <w:p w:rsidR="00C56F6F" w:rsidRPr="007A47BB" w:rsidRDefault="00C56F6F" w:rsidP="007A47BB">
      <w:pPr>
        <w:numPr>
          <w:ilvl w:val="0"/>
          <w:numId w:val="2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Технических характеристик.</w:t>
      </w:r>
    </w:p>
    <w:p w:rsidR="00C56F6F" w:rsidRPr="007A47BB" w:rsidRDefault="00C56F6F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«Комплектность </w:t>
      </w:r>
      <w:r w:rsidR="0077575A">
        <w:rPr>
          <w:sz w:val="24"/>
        </w:rPr>
        <w:t>и</w:t>
      </w:r>
      <w:r w:rsidRPr="007A47BB">
        <w:rPr>
          <w:sz w:val="24"/>
        </w:rPr>
        <w:t>зделия»</w:t>
      </w:r>
    </w:p>
    <w:p w:rsidR="00C56F6F" w:rsidRPr="007A47BB" w:rsidRDefault="00C56F6F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«Руководство по эксплуатации» с кратким указанием основных рекомендаций по эксплуатации, правилам монтажа, демонтажа, и перевозки, техническому обслуживанию, утилизации, требований по обеспечению пожарной, экологической безопасности. </w:t>
      </w:r>
    </w:p>
    <w:p w:rsidR="00C56F6F" w:rsidRPr="007A47BB" w:rsidRDefault="00C56F6F" w:rsidP="00777404">
      <w:pPr>
        <w:numPr>
          <w:ilvl w:val="2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«Свидетельство о приемке» с указанием:</w:t>
      </w:r>
    </w:p>
    <w:p w:rsidR="00C56F6F" w:rsidRPr="007A47BB" w:rsidRDefault="00C56F6F" w:rsidP="007A47BB">
      <w:pPr>
        <w:pStyle w:val="21"/>
        <w:numPr>
          <w:ilvl w:val="0"/>
          <w:numId w:val="3"/>
        </w:numPr>
        <w:tabs>
          <w:tab w:val="clear" w:pos="11057"/>
          <w:tab w:val="left" w:pos="567"/>
        </w:tabs>
        <w:spacing w:line="276" w:lineRule="auto"/>
        <w:ind w:left="0" w:right="0" w:firstLine="284"/>
        <w:jc w:val="both"/>
        <w:rPr>
          <w:rFonts w:ascii="Times New Roman" w:hAnsi="Times New Roman"/>
          <w:sz w:val="24"/>
        </w:rPr>
      </w:pPr>
      <w:r w:rsidRPr="007A47BB">
        <w:rPr>
          <w:rFonts w:ascii="Times New Roman" w:hAnsi="Times New Roman"/>
          <w:sz w:val="24"/>
        </w:rPr>
        <w:t>Наименования изготовителя</w:t>
      </w:r>
    </w:p>
    <w:p w:rsidR="00C56F6F" w:rsidRPr="007A47BB" w:rsidRDefault="00C56F6F" w:rsidP="007A47BB">
      <w:pPr>
        <w:pStyle w:val="21"/>
        <w:numPr>
          <w:ilvl w:val="0"/>
          <w:numId w:val="3"/>
        </w:numPr>
        <w:tabs>
          <w:tab w:val="clear" w:pos="11057"/>
          <w:tab w:val="left" w:pos="567"/>
        </w:tabs>
        <w:spacing w:line="276" w:lineRule="auto"/>
        <w:ind w:left="0" w:right="0" w:firstLine="284"/>
        <w:jc w:val="both"/>
        <w:rPr>
          <w:rFonts w:ascii="Times New Roman" w:hAnsi="Times New Roman"/>
          <w:sz w:val="24"/>
        </w:rPr>
      </w:pPr>
      <w:r w:rsidRPr="007A47BB">
        <w:rPr>
          <w:rFonts w:ascii="Times New Roman" w:hAnsi="Times New Roman"/>
          <w:sz w:val="24"/>
        </w:rPr>
        <w:t xml:space="preserve">Наименования (марки) </w:t>
      </w:r>
      <w:r w:rsidR="0077575A">
        <w:rPr>
          <w:rFonts w:ascii="Times New Roman" w:hAnsi="Times New Roman"/>
          <w:sz w:val="24"/>
        </w:rPr>
        <w:t>и</w:t>
      </w:r>
      <w:r w:rsidRPr="007A47BB">
        <w:rPr>
          <w:rFonts w:ascii="Times New Roman" w:hAnsi="Times New Roman"/>
          <w:sz w:val="24"/>
        </w:rPr>
        <w:t>зделия</w:t>
      </w:r>
    </w:p>
    <w:p w:rsidR="00C56F6F" w:rsidRPr="007A47BB" w:rsidRDefault="00C56F6F" w:rsidP="007A47BB">
      <w:pPr>
        <w:pStyle w:val="21"/>
        <w:numPr>
          <w:ilvl w:val="0"/>
          <w:numId w:val="3"/>
        </w:numPr>
        <w:tabs>
          <w:tab w:val="clear" w:pos="11057"/>
          <w:tab w:val="left" w:pos="567"/>
        </w:tabs>
        <w:spacing w:line="276" w:lineRule="auto"/>
        <w:ind w:left="0" w:right="0" w:firstLine="284"/>
        <w:jc w:val="both"/>
        <w:rPr>
          <w:rFonts w:ascii="Times New Roman" w:hAnsi="Times New Roman"/>
          <w:sz w:val="24"/>
        </w:rPr>
      </w:pPr>
      <w:r w:rsidRPr="007A47BB">
        <w:rPr>
          <w:rFonts w:ascii="Times New Roman" w:hAnsi="Times New Roman"/>
          <w:sz w:val="24"/>
        </w:rPr>
        <w:t xml:space="preserve">Заводского номера </w:t>
      </w:r>
      <w:r w:rsidR="0077575A">
        <w:rPr>
          <w:rFonts w:ascii="Times New Roman" w:hAnsi="Times New Roman"/>
          <w:sz w:val="24"/>
        </w:rPr>
        <w:t>и</w:t>
      </w:r>
      <w:r w:rsidRPr="007A47BB">
        <w:rPr>
          <w:rFonts w:ascii="Times New Roman" w:hAnsi="Times New Roman"/>
          <w:sz w:val="24"/>
        </w:rPr>
        <w:t>зделия</w:t>
      </w:r>
    </w:p>
    <w:p w:rsidR="00C56F6F" w:rsidRPr="007A47BB" w:rsidRDefault="00C56F6F" w:rsidP="007A47BB">
      <w:pPr>
        <w:pStyle w:val="21"/>
        <w:numPr>
          <w:ilvl w:val="0"/>
          <w:numId w:val="3"/>
        </w:numPr>
        <w:tabs>
          <w:tab w:val="clear" w:pos="11057"/>
          <w:tab w:val="left" w:pos="567"/>
        </w:tabs>
        <w:spacing w:line="276" w:lineRule="auto"/>
        <w:ind w:left="0" w:right="0" w:firstLine="284"/>
        <w:jc w:val="both"/>
        <w:rPr>
          <w:rFonts w:ascii="Times New Roman" w:hAnsi="Times New Roman"/>
          <w:sz w:val="24"/>
        </w:rPr>
      </w:pPr>
      <w:r w:rsidRPr="007A47BB">
        <w:rPr>
          <w:rFonts w:ascii="Times New Roman" w:hAnsi="Times New Roman"/>
          <w:sz w:val="24"/>
        </w:rPr>
        <w:t xml:space="preserve">Даты выпуска (приемки) </w:t>
      </w:r>
      <w:r w:rsidR="0077575A">
        <w:rPr>
          <w:rFonts w:ascii="Times New Roman" w:hAnsi="Times New Roman"/>
          <w:sz w:val="24"/>
        </w:rPr>
        <w:t>и</w:t>
      </w:r>
      <w:r w:rsidRPr="007A47BB">
        <w:rPr>
          <w:rFonts w:ascii="Times New Roman" w:hAnsi="Times New Roman"/>
          <w:sz w:val="24"/>
        </w:rPr>
        <w:t>зделия.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На все комплектующее оборудование </w:t>
      </w:r>
      <w:r w:rsidR="001D3FD2">
        <w:rPr>
          <w:sz w:val="24"/>
        </w:rPr>
        <w:t>мостков</w:t>
      </w:r>
      <w:r w:rsidRPr="007A47BB">
        <w:rPr>
          <w:sz w:val="24"/>
        </w:rPr>
        <w:t xml:space="preserve"> предоставляются паспорта и сертификаты соответствия.</w:t>
      </w:r>
    </w:p>
    <w:p w:rsidR="00C56F6F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Изделие должно иметь сертификат соответствия</w:t>
      </w:r>
      <w:r w:rsidR="007D40CB">
        <w:rPr>
          <w:sz w:val="24"/>
        </w:rPr>
        <w:t>;</w:t>
      </w:r>
    </w:p>
    <w:p w:rsidR="007D40CB" w:rsidRPr="007A47BB" w:rsidRDefault="007D40CB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>
        <w:rPr>
          <w:sz w:val="24"/>
        </w:rPr>
        <w:t>Изделие должно иметь заводское свидетельство об испытании максимальной нагрузкой не менее 100</w:t>
      </w:r>
      <w:r w:rsidR="008445AC">
        <w:rPr>
          <w:sz w:val="24"/>
        </w:rPr>
        <w:t>тн до</w:t>
      </w:r>
      <w:r>
        <w:rPr>
          <w:sz w:val="24"/>
        </w:rPr>
        <w:t xml:space="preserve"> отгрузки Заказчику.</w:t>
      </w:r>
    </w:p>
    <w:p w:rsidR="003E2F4C" w:rsidRPr="007A47BB" w:rsidRDefault="003E2F4C" w:rsidP="003E2F4C">
      <w:pPr>
        <w:tabs>
          <w:tab w:val="left" w:pos="142"/>
        </w:tabs>
        <w:spacing w:line="276" w:lineRule="auto"/>
        <w:jc w:val="both"/>
        <w:rPr>
          <w:sz w:val="24"/>
        </w:rPr>
      </w:pPr>
    </w:p>
    <w:p w:rsidR="00C56F6F" w:rsidRPr="007A47BB" w:rsidRDefault="00C56F6F" w:rsidP="00777404">
      <w:pPr>
        <w:numPr>
          <w:ilvl w:val="0"/>
          <w:numId w:val="1"/>
        </w:numPr>
        <w:tabs>
          <w:tab w:val="left" w:pos="142"/>
        </w:tabs>
        <w:rPr>
          <w:b/>
        </w:rPr>
      </w:pPr>
      <w:r w:rsidRPr="007A47BB">
        <w:rPr>
          <w:b/>
          <w:sz w:val="24"/>
          <w:szCs w:val="24"/>
        </w:rPr>
        <w:t>Требования к маркировке и упаковке</w:t>
      </w:r>
    </w:p>
    <w:p w:rsidR="00C56F6F" w:rsidRPr="007A47BB" w:rsidRDefault="00224277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>
        <w:rPr>
          <w:sz w:val="24"/>
        </w:rPr>
        <w:t>Рама</w:t>
      </w:r>
      <w:r w:rsidR="00BB6067">
        <w:rPr>
          <w:sz w:val="24"/>
        </w:rPr>
        <w:t xml:space="preserve"> приемных мостков</w:t>
      </w:r>
      <w:r w:rsidR="00C56F6F" w:rsidRPr="007A47BB">
        <w:rPr>
          <w:sz w:val="24"/>
        </w:rPr>
        <w:t xml:space="preserve"> долж</w:t>
      </w:r>
      <w:r w:rsidR="00BB6067">
        <w:rPr>
          <w:sz w:val="24"/>
        </w:rPr>
        <w:t>но</w:t>
      </w:r>
      <w:r w:rsidR="00C56F6F" w:rsidRPr="007A47BB">
        <w:rPr>
          <w:sz w:val="24"/>
        </w:rPr>
        <w:t xml:space="preserve"> иметь заводскую табличку (</w:t>
      </w:r>
      <w:proofErr w:type="spellStart"/>
      <w:r w:rsidR="00C56F6F" w:rsidRPr="007A47BB">
        <w:rPr>
          <w:sz w:val="24"/>
        </w:rPr>
        <w:t>шилд</w:t>
      </w:r>
      <w:proofErr w:type="spellEnd"/>
      <w:r w:rsidR="00C56F6F" w:rsidRPr="007A47BB">
        <w:rPr>
          <w:sz w:val="24"/>
        </w:rPr>
        <w:t>) по ГОСТ</w:t>
      </w:r>
      <w:r w:rsidR="0077575A">
        <w:rPr>
          <w:sz w:val="24"/>
        </w:rPr>
        <w:t xml:space="preserve"> </w:t>
      </w:r>
      <w:r w:rsidR="00C56F6F" w:rsidRPr="007A47BB">
        <w:rPr>
          <w:sz w:val="24"/>
        </w:rPr>
        <w:t>с указанием данных:</w:t>
      </w:r>
    </w:p>
    <w:p w:rsidR="00C56F6F" w:rsidRPr="007A47BB" w:rsidRDefault="00C56F6F" w:rsidP="00C56F6F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sz w:val="24"/>
        </w:rPr>
      </w:pPr>
      <w:r w:rsidRPr="007A47BB">
        <w:rPr>
          <w:sz w:val="24"/>
        </w:rPr>
        <w:t>Наименование завода-изготовителя;</w:t>
      </w:r>
    </w:p>
    <w:p w:rsidR="00C56F6F" w:rsidRPr="007A47BB" w:rsidRDefault="00C56F6F" w:rsidP="00C56F6F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sz w:val="24"/>
        </w:rPr>
      </w:pPr>
      <w:r w:rsidRPr="007A47BB">
        <w:rPr>
          <w:sz w:val="24"/>
        </w:rPr>
        <w:t>Наименование (марка) изделия;</w:t>
      </w:r>
    </w:p>
    <w:p w:rsidR="00C56F6F" w:rsidRPr="007A47BB" w:rsidRDefault="00C56F6F" w:rsidP="00C56F6F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sz w:val="24"/>
        </w:rPr>
      </w:pPr>
      <w:r w:rsidRPr="007A47BB">
        <w:rPr>
          <w:sz w:val="24"/>
        </w:rPr>
        <w:t>Заводской номер;</w:t>
      </w:r>
    </w:p>
    <w:p w:rsidR="00C56F6F" w:rsidRPr="007A47BB" w:rsidRDefault="00C56F6F" w:rsidP="00C56F6F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sz w:val="24"/>
        </w:rPr>
      </w:pPr>
      <w:r w:rsidRPr="007A47BB">
        <w:rPr>
          <w:sz w:val="24"/>
        </w:rPr>
        <w:t>Дата изготовления;</w:t>
      </w:r>
    </w:p>
    <w:p w:rsidR="00C56F6F" w:rsidRPr="007A47BB" w:rsidRDefault="00C56F6F" w:rsidP="00C56F6F">
      <w:pPr>
        <w:numPr>
          <w:ilvl w:val="0"/>
          <w:numId w:val="4"/>
        </w:numPr>
        <w:tabs>
          <w:tab w:val="left" w:pos="142"/>
        </w:tabs>
        <w:spacing w:line="276" w:lineRule="auto"/>
        <w:jc w:val="both"/>
        <w:rPr>
          <w:sz w:val="24"/>
        </w:rPr>
      </w:pPr>
      <w:r w:rsidRPr="007A47BB">
        <w:rPr>
          <w:sz w:val="24"/>
        </w:rPr>
        <w:t xml:space="preserve">Масса </w:t>
      </w:r>
      <w:r w:rsidR="0077575A">
        <w:rPr>
          <w:sz w:val="24"/>
        </w:rPr>
        <w:t>и</w:t>
      </w:r>
      <w:r w:rsidRPr="007A47BB">
        <w:rPr>
          <w:sz w:val="24"/>
        </w:rPr>
        <w:t>зделия и транспортные габариты.</w:t>
      </w:r>
      <w:r w:rsidR="007D40CB">
        <w:rPr>
          <w:sz w:val="24"/>
        </w:rPr>
        <w:t>,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Транспортная маркировка </w:t>
      </w:r>
      <w:r w:rsidR="0077575A">
        <w:rPr>
          <w:sz w:val="24"/>
        </w:rPr>
        <w:t>и</w:t>
      </w:r>
      <w:r w:rsidRPr="007A47BB">
        <w:rPr>
          <w:sz w:val="24"/>
        </w:rPr>
        <w:t>зделия должна быть выполнена по ГОСТ.</w:t>
      </w:r>
    </w:p>
    <w:p w:rsidR="003E2F4C" w:rsidRPr="007A47BB" w:rsidRDefault="003E2F4C" w:rsidP="003E2F4C">
      <w:pPr>
        <w:tabs>
          <w:tab w:val="left" w:pos="142"/>
        </w:tabs>
        <w:spacing w:line="276" w:lineRule="auto"/>
        <w:jc w:val="both"/>
        <w:rPr>
          <w:sz w:val="24"/>
        </w:rPr>
      </w:pPr>
    </w:p>
    <w:p w:rsidR="00C56F6F" w:rsidRPr="007A47BB" w:rsidRDefault="00C56F6F" w:rsidP="00777404">
      <w:pPr>
        <w:numPr>
          <w:ilvl w:val="0"/>
          <w:numId w:val="1"/>
        </w:numPr>
        <w:tabs>
          <w:tab w:val="left" w:pos="142"/>
        </w:tabs>
        <w:rPr>
          <w:b/>
          <w:sz w:val="24"/>
          <w:szCs w:val="24"/>
        </w:rPr>
      </w:pPr>
      <w:bookmarkStart w:id="2" w:name="_Toc390958818"/>
      <w:r w:rsidRPr="007A47BB">
        <w:rPr>
          <w:b/>
          <w:sz w:val="24"/>
          <w:szCs w:val="24"/>
        </w:rPr>
        <w:t>Требования к упаковке</w:t>
      </w:r>
      <w:bookmarkEnd w:id="2"/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Консервация составных частей оборудования должна соответствовать ГОСТ</w:t>
      </w:r>
      <w:r w:rsidR="0077575A">
        <w:rPr>
          <w:sz w:val="24"/>
        </w:rPr>
        <w:t xml:space="preserve"> </w:t>
      </w:r>
      <w:r w:rsidRPr="007A47BB">
        <w:rPr>
          <w:sz w:val="24"/>
        </w:rPr>
        <w:t>и РД.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Оригиналы эксплуатационной документации (паспорт, сертификат, и пр.), отправлены по почте заказным письмом (бандеролью)</w:t>
      </w:r>
      <w:r w:rsidR="007D40CB">
        <w:rPr>
          <w:sz w:val="24"/>
        </w:rPr>
        <w:t xml:space="preserve"> с описью вложений</w:t>
      </w:r>
      <w:r w:rsidRPr="007A47BB">
        <w:rPr>
          <w:sz w:val="24"/>
        </w:rPr>
        <w:t>. Оригиналы документации должны поставляться вместе с изделием и быть упакованы согласно требованиям ГОСТ.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>Все технологические отверстия соединительные резьбы,  которые по своему предназначению не предполагают заглушек или крышек, закрываются транспортными пробками или временными заглушками от повреждения или засорения во время транспортировки.</w:t>
      </w:r>
    </w:p>
    <w:p w:rsidR="003E2F4C" w:rsidRPr="007A47BB" w:rsidRDefault="003E2F4C" w:rsidP="003E2F4C">
      <w:pPr>
        <w:tabs>
          <w:tab w:val="left" w:pos="142"/>
          <w:tab w:val="left" w:pos="851"/>
        </w:tabs>
        <w:spacing w:line="276" w:lineRule="auto"/>
        <w:jc w:val="both"/>
        <w:rPr>
          <w:sz w:val="24"/>
        </w:rPr>
      </w:pPr>
    </w:p>
    <w:p w:rsidR="00C56F6F" w:rsidRPr="007A47BB" w:rsidRDefault="00C56F6F" w:rsidP="00777404">
      <w:pPr>
        <w:numPr>
          <w:ilvl w:val="0"/>
          <w:numId w:val="1"/>
        </w:numPr>
        <w:tabs>
          <w:tab w:val="left" w:pos="142"/>
        </w:tabs>
        <w:rPr>
          <w:b/>
          <w:sz w:val="24"/>
          <w:szCs w:val="24"/>
        </w:rPr>
      </w:pPr>
      <w:r w:rsidRPr="007A47BB">
        <w:rPr>
          <w:b/>
          <w:sz w:val="24"/>
          <w:szCs w:val="24"/>
        </w:rPr>
        <w:t>Требования к надежности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Полный установленный срок службы </w:t>
      </w:r>
      <w:r w:rsidR="0077575A">
        <w:rPr>
          <w:sz w:val="24"/>
        </w:rPr>
        <w:t>и</w:t>
      </w:r>
      <w:r w:rsidRPr="007A47BB">
        <w:rPr>
          <w:sz w:val="24"/>
        </w:rPr>
        <w:t xml:space="preserve">зделия должен составлять не </w:t>
      </w:r>
      <w:r w:rsidR="00523D92" w:rsidRPr="007A47BB">
        <w:rPr>
          <w:sz w:val="24"/>
        </w:rPr>
        <w:t>менее 8</w:t>
      </w:r>
      <w:r w:rsidRPr="007A47BB">
        <w:rPr>
          <w:sz w:val="24"/>
        </w:rPr>
        <w:t xml:space="preserve"> лет.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Гарантийные обязательства на изделие и всё комплектующее оборудование несет поставщик до получения Заказчиком. </w:t>
      </w:r>
      <w:r w:rsidRPr="007A47BB">
        <w:rPr>
          <w:sz w:val="24"/>
          <w:u w:val="single"/>
        </w:rPr>
        <w:t xml:space="preserve">Гарантия на изделие </w:t>
      </w:r>
      <w:r w:rsidR="007D40CB">
        <w:rPr>
          <w:sz w:val="24"/>
          <w:u w:val="single"/>
        </w:rPr>
        <w:t>12</w:t>
      </w:r>
      <w:r w:rsidRPr="007A47BB">
        <w:rPr>
          <w:sz w:val="24"/>
          <w:u w:val="single"/>
        </w:rPr>
        <w:t xml:space="preserve"> месяц</w:t>
      </w:r>
      <w:r w:rsidR="007D40CB">
        <w:rPr>
          <w:sz w:val="24"/>
          <w:u w:val="single"/>
        </w:rPr>
        <w:t>ев</w:t>
      </w:r>
      <w:r w:rsidRPr="007A47BB">
        <w:rPr>
          <w:sz w:val="24"/>
          <w:u w:val="single"/>
        </w:rPr>
        <w:t xml:space="preserve"> с момента ввода в эксплуатацию</w:t>
      </w:r>
      <w:r w:rsidR="007D40CB">
        <w:rPr>
          <w:sz w:val="24"/>
          <w:u w:val="single"/>
        </w:rPr>
        <w:t xml:space="preserve"> (первого монтажа)</w:t>
      </w:r>
      <w:r w:rsidRPr="007A47BB">
        <w:rPr>
          <w:sz w:val="24"/>
        </w:rPr>
        <w:t>!</w:t>
      </w:r>
    </w:p>
    <w:p w:rsidR="00C56F6F" w:rsidRPr="007A47BB" w:rsidRDefault="00C56F6F" w:rsidP="00777404">
      <w:pPr>
        <w:numPr>
          <w:ilvl w:val="1"/>
          <w:numId w:val="1"/>
        </w:numPr>
        <w:tabs>
          <w:tab w:val="left" w:pos="142"/>
          <w:tab w:val="left" w:pos="851"/>
        </w:tabs>
        <w:spacing w:line="276" w:lineRule="auto"/>
        <w:ind w:left="0" w:firstLine="284"/>
        <w:jc w:val="both"/>
        <w:rPr>
          <w:sz w:val="24"/>
        </w:rPr>
      </w:pPr>
      <w:r w:rsidRPr="007A47BB">
        <w:rPr>
          <w:sz w:val="24"/>
        </w:rPr>
        <w:t xml:space="preserve">Подробные условия гарантии указываются в договоре на поставку </w:t>
      </w:r>
      <w:r w:rsidR="0077575A">
        <w:rPr>
          <w:sz w:val="24"/>
        </w:rPr>
        <w:t>и</w:t>
      </w:r>
      <w:r w:rsidRPr="007A47BB">
        <w:rPr>
          <w:sz w:val="24"/>
        </w:rPr>
        <w:t>зделия.</w:t>
      </w:r>
    </w:p>
    <w:p w:rsidR="0077575A" w:rsidRDefault="0077575A" w:rsidP="00523D92">
      <w:pPr>
        <w:tabs>
          <w:tab w:val="left" w:pos="142"/>
        </w:tabs>
        <w:rPr>
          <w:b/>
          <w:sz w:val="24"/>
          <w:szCs w:val="24"/>
        </w:rPr>
      </w:pPr>
    </w:p>
    <w:p w:rsidR="00523D92" w:rsidRPr="00523D92" w:rsidRDefault="00523D92" w:rsidP="00523D92">
      <w:pPr>
        <w:tabs>
          <w:tab w:val="left" w:pos="142"/>
        </w:tabs>
        <w:rPr>
          <w:b/>
          <w:sz w:val="24"/>
          <w:szCs w:val="24"/>
        </w:rPr>
      </w:pPr>
    </w:p>
    <w:p w:rsidR="00930849" w:rsidRPr="00523D92" w:rsidRDefault="00930849" w:rsidP="00523D92">
      <w:pPr>
        <w:tabs>
          <w:tab w:val="left" w:pos="142"/>
        </w:tabs>
        <w:rPr>
          <w:b/>
          <w:sz w:val="24"/>
          <w:szCs w:val="24"/>
        </w:rPr>
      </w:pPr>
      <w:bookmarkStart w:id="3" w:name="_GoBack"/>
      <w:bookmarkEnd w:id="3"/>
    </w:p>
    <w:p w:rsidR="00930849" w:rsidRPr="00523D92" w:rsidRDefault="00930849" w:rsidP="00930849">
      <w:pPr>
        <w:tabs>
          <w:tab w:val="left" w:pos="142"/>
        </w:tabs>
        <w:rPr>
          <w:b/>
          <w:sz w:val="24"/>
          <w:szCs w:val="24"/>
        </w:rPr>
      </w:pPr>
      <w:r w:rsidRPr="00523D92">
        <w:rPr>
          <w:b/>
          <w:sz w:val="24"/>
          <w:szCs w:val="24"/>
        </w:rPr>
        <w:t xml:space="preserve">ТЕХНИЧЕСКОЕ ЗАДАНИЕ СОСТАВИЛ: </w:t>
      </w:r>
    </w:p>
    <w:p w:rsidR="00930849" w:rsidRPr="00523D92" w:rsidRDefault="00930849" w:rsidP="00930849">
      <w:pPr>
        <w:tabs>
          <w:tab w:val="left" w:pos="142"/>
        </w:tabs>
        <w:rPr>
          <w:b/>
          <w:sz w:val="24"/>
          <w:szCs w:val="24"/>
        </w:rPr>
      </w:pPr>
    </w:p>
    <w:p w:rsidR="00930849" w:rsidRPr="00523D92" w:rsidRDefault="00930849" w:rsidP="00930849">
      <w:pPr>
        <w:tabs>
          <w:tab w:val="left" w:pos="142"/>
        </w:tabs>
        <w:rPr>
          <w:b/>
          <w:sz w:val="24"/>
          <w:szCs w:val="24"/>
        </w:rPr>
      </w:pPr>
      <w:r w:rsidRPr="00523D92">
        <w:rPr>
          <w:b/>
          <w:sz w:val="24"/>
          <w:szCs w:val="24"/>
        </w:rPr>
        <w:t>Заместитель начальника службы КРС  _____________________            Е.В. Погорелов</w:t>
      </w:r>
    </w:p>
    <w:p w:rsidR="0077575A" w:rsidRPr="007A47BB" w:rsidRDefault="0077575A" w:rsidP="0077575A">
      <w:pPr>
        <w:tabs>
          <w:tab w:val="left" w:pos="142"/>
        </w:tabs>
        <w:rPr>
          <w:b/>
          <w:sz w:val="24"/>
        </w:rPr>
      </w:pPr>
    </w:p>
    <w:sectPr w:rsidR="0077575A" w:rsidRPr="007A47BB" w:rsidSect="0000403C">
      <w:headerReference w:type="even" r:id="rId8"/>
      <w:headerReference w:type="default" r:id="rId9"/>
      <w:pgSz w:w="11906" w:h="16838"/>
      <w:pgMar w:top="0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FDB" w:rsidRDefault="007C1FDB" w:rsidP="00E33241">
      <w:r>
        <w:separator/>
      </w:r>
    </w:p>
  </w:endnote>
  <w:endnote w:type="continuationSeparator" w:id="0">
    <w:p w:rsidR="007C1FDB" w:rsidRDefault="007C1FDB" w:rsidP="00E3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FDB" w:rsidRDefault="007C1FDB" w:rsidP="00E33241">
      <w:r>
        <w:separator/>
      </w:r>
    </w:p>
  </w:footnote>
  <w:footnote w:type="continuationSeparator" w:id="0">
    <w:p w:rsidR="007C1FDB" w:rsidRDefault="007C1FDB" w:rsidP="00E3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01C" w:rsidRDefault="00BF00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001C" w:rsidRDefault="00BF001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01C" w:rsidRDefault="00BF001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75E8"/>
    <w:multiLevelType w:val="multilevel"/>
    <w:tmpl w:val="51BE7E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0FE60AA6"/>
    <w:multiLevelType w:val="multilevel"/>
    <w:tmpl w:val="D632E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4A7211"/>
    <w:multiLevelType w:val="multilevel"/>
    <w:tmpl w:val="88CEAD1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32E37CA6"/>
    <w:multiLevelType w:val="multilevel"/>
    <w:tmpl w:val="941A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AD5BFF"/>
    <w:multiLevelType w:val="multilevel"/>
    <w:tmpl w:val="D632E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E42B7"/>
    <w:multiLevelType w:val="multilevel"/>
    <w:tmpl w:val="D632E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F6F"/>
    <w:rsid w:val="00002FD5"/>
    <w:rsid w:val="000037A8"/>
    <w:rsid w:val="0000403C"/>
    <w:rsid w:val="0000501A"/>
    <w:rsid w:val="00006C8C"/>
    <w:rsid w:val="00025FD7"/>
    <w:rsid w:val="00026081"/>
    <w:rsid w:val="00031011"/>
    <w:rsid w:val="00034AF8"/>
    <w:rsid w:val="000504A2"/>
    <w:rsid w:val="00093139"/>
    <w:rsid w:val="000A11ED"/>
    <w:rsid w:val="000A3545"/>
    <w:rsid w:val="000A3C33"/>
    <w:rsid w:val="000B35C2"/>
    <w:rsid w:val="000B36EC"/>
    <w:rsid w:val="000F59A0"/>
    <w:rsid w:val="000F5E09"/>
    <w:rsid w:val="00111886"/>
    <w:rsid w:val="00113521"/>
    <w:rsid w:val="001203E8"/>
    <w:rsid w:val="0013449F"/>
    <w:rsid w:val="00172810"/>
    <w:rsid w:val="001C0027"/>
    <w:rsid w:val="001D3FD2"/>
    <w:rsid w:val="001D72C4"/>
    <w:rsid w:val="001F057B"/>
    <w:rsid w:val="002008DA"/>
    <w:rsid w:val="00205870"/>
    <w:rsid w:val="00224277"/>
    <w:rsid w:val="00250AAD"/>
    <w:rsid w:val="00252A63"/>
    <w:rsid w:val="00256444"/>
    <w:rsid w:val="002627AC"/>
    <w:rsid w:val="00277E34"/>
    <w:rsid w:val="0028425C"/>
    <w:rsid w:val="002866EA"/>
    <w:rsid w:val="002B3145"/>
    <w:rsid w:val="002B5788"/>
    <w:rsid w:val="002D0803"/>
    <w:rsid w:val="002D6554"/>
    <w:rsid w:val="002D7316"/>
    <w:rsid w:val="002E0A64"/>
    <w:rsid w:val="002E3C32"/>
    <w:rsid w:val="002F1D97"/>
    <w:rsid w:val="0030707F"/>
    <w:rsid w:val="0033013A"/>
    <w:rsid w:val="0033461B"/>
    <w:rsid w:val="00342E2B"/>
    <w:rsid w:val="00347969"/>
    <w:rsid w:val="00356227"/>
    <w:rsid w:val="003768A8"/>
    <w:rsid w:val="0038031D"/>
    <w:rsid w:val="00395A57"/>
    <w:rsid w:val="003B02A4"/>
    <w:rsid w:val="003B1F32"/>
    <w:rsid w:val="003B2BE3"/>
    <w:rsid w:val="003B35EB"/>
    <w:rsid w:val="003C0658"/>
    <w:rsid w:val="003D02DB"/>
    <w:rsid w:val="003E1A15"/>
    <w:rsid w:val="003E1D9A"/>
    <w:rsid w:val="003E2F4C"/>
    <w:rsid w:val="003F7FAB"/>
    <w:rsid w:val="00400C62"/>
    <w:rsid w:val="0040369C"/>
    <w:rsid w:val="0040668A"/>
    <w:rsid w:val="004178B6"/>
    <w:rsid w:val="004201A3"/>
    <w:rsid w:val="00424EF7"/>
    <w:rsid w:val="0044451F"/>
    <w:rsid w:val="0046100B"/>
    <w:rsid w:val="004707F6"/>
    <w:rsid w:val="004A60F7"/>
    <w:rsid w:val="004C5394"/>
    <w:rsid w:val="004D1233"/>
    <w:rsid w:val="004E62C8"/>
    <w:rsid w:val="004F2665"/>
    <w:rsid w:val="004F2BA2"/>
    <w:rsid w:val="005032DE"/>
    <w:rsid w:val="005038FF"/>
    <w:rsid w:val="005066BF"/>
    <w:rsid w:val="0051116F"/>
    <w:rsid w:val="00522EE1"/>
    <w:rsid w:val="00523D92"/>
    <w:rsid w:val="00524304"/>
    <w:rsid w:val="00534CA4"/>
    <w:rsid w:val="005405E4"/>
    <w:rsid w:val="00566D63"/>
    <w:rsid w:val="00582759"/>
    <w:rsid w:val="0059348A"/>
    <w:rsid w:val="005A558D"/>
    <w:rsid w:val="005B1F64"/>
    <w:rsid w:val="005B4C2C"/>
    <w:rsid w:val="005C2548"/>
    <w:rsid w:val="005D304E"/>
    <w:rsid w:val="005D307D"/>
    <w:rsid w:val="005D53ED"/>
    <w:rsid w:val="005E38AB"/>
    <w:rsid w:val="005F2F28"/>
    <w:rsid w:val="005F6BC1"/>
    <w:rsid w:val="00617569"/>
    <w:rsid w:val="00620484"/>
    <w:rsid w:val="006306BE"/>
    <w:rsid w:val="00632706"/>
    <w:rsid w:val="006573A0"/>
    <w:rsid w:val="006A5477"/>
    <w:rsid w:val="006B4553"/>
    <w:rsid w:val="006C0039"/>
    <w:rsid w:val="006C0761"/>
    <w:rsid w:val="006C16E9"/>
    <w:rsid w:val="006C5F8B"/>
    <w:rsid w:val="006D3C63"/>
    <w:rsid w:val="006D65C4"/>
    <w:rsid w:val="006E300F"/>
    <w:rsid w:val="006F43A2"/>
    <w:rsid w:val="00704470"/>
    <w:rsid w:val="007050D1"/>
    <w:rsid w:val="0071188F"/>
    <w:rsid w:val="007121BC"/>
    <w:rsid w:val="00756828"/>
    <w:rsid w:val="00761E47"/>
    <w:rsid w:val="0077575A"/>
    <w:rsid w:val="00777404"/>
    <w:rsid w:val="00780092"/>
    <w:rsid w:val="00784C3A"/>
    <w:rsid w:val="007A03FE"/>
    <w:rsid w:val="007A47BB"/>
    <w:rsid w:val="007A5CE9"/>
    <w:rsid w:val="007B1AB5"/>
    <w:rsid w:val="007B47D4"/>
    <w:rsid w:val="007B6A12"/>
    <w:rsid w:val="007C1FDB"/>
    <w:rsid w:val="007C4DCA"/>
    <w:rsid w:val="007D40CB"/>
    <w:rsid w:val="007D504D"/>
    <w:rsid w:val="007F4FE5"/>
    <w:rsid w:val="008445AC"/>
    <w:rsid w:val="008508FC"/>
    <w:rsid w:val="008745D4"/>
    <w:rsid w:val="0087761D"/>
    <w:rsid w:val="0089488E"/>
    <w:rsid w:val="008A1BF8"/>
    <w:rsid w:val="008B6B6D"/>
    <w:rsid w:val="008D1F10"/>
    <w:rsid w:val="008F2254"/>
    <w:rsid w:val="008F7254"/>
    <w:rsid w:val="00924570"/>
    <w:rsid w:val="00930849"/>
    <w:rsid w:val="00940EC0"/>
    <w:rsid w:val="00947353"/>
    <w:rsid w:val="00960814"/>
    <w:rsid w:val="00962AAC"/>
    <w:rsid w:val="00973A69"/>
    <w:rsid w:val="009742EF"/>
    <w:rsid w:val="00975219"/>
    <w:rsid w:val="00985ADF"/>
    <w:rsid w:val="009A0DF0"/>
    <w:rsid w:val="009C4F88"/>
    <w:rsid w:val="009C50D4"/>
    <w:rsid w:val="009E5924"/>
    <w:rsid w:val="009F035D"/>
    <w:rsid w:val="00A00260"/>
    <w:rsid w:val="00A20262"/>
    <w:rsid w:val="00A449DA"/>
    <w:rsid w:val="00A45AAD"/>
    <w:rsid w:val="00A50785"/>
    <w:rsid w:val="00A57979"/>
    <w:rsid w:val="00A65C94"/>
    <w:rsid w:val="00A74367"/>
    <w:rsid w:val="00A91DD2"/>
    <w:rsid w:val="00AA4768"/>
    <w:rsid w:val="00AC349C"/>
    <w:rsid w:val="00AE152A"/>
    <w:rsid w:val="00AE74E4"/>
    <w:rsid w:val="00B03476"/>
    <w:rsid w:val="00B14782"/>
    <w:rsid w:val="00B14BFB"/>
    <w:rsid w:val="00B14C89"/>
    <w:rsid w:val="00B16D29"/>
    <w:rsid w:val="00B239C9"/>
    <w:rsid w:val="00B31FAB"/>
    <w:rsid w:val="00B538B3"/>
    <w:rsid w:val="00B73CDC"/>
    <w:rsid w:val="00BA6C75"/>
    <w:rsid w:val="00BB133C"/>
    <w:rsid w:val="00BB20F3"/>
    <w:rsid w:val="00BB6067"/>
    <w:rsid w:val="00BB7498"/>
    <w:rsid w:val="00BE09E1"/>
    <w:rsid w:val="00BE1C44"/>
    <w:rsid w:val="00BF001C"/>
    <w:rsid w:val="00BF21AC"/>
    <w:rsid w:val="00BF7985"/>
    <w:rsid w:val="00C10E06"/>
    <w:rsid w:val="00C12029"/>
    <w:rsid w:val="00C16894"/>
    <w:rsid w:val="00C42746"/>
    <w:rsid w:val="00C434E2"/>
    <w:rsid w:val="00C52C8C"/>
    <w:rsid w:val="00C56F6F"/>
    <w:rsid w:val="00C61BF6"/>
    <w:rsid w:val="00C722F9"/>
    <w:rsid w:val="00C73CEB"/>
    <w:rsid w:val="00C8265D"/>
    <w:rsid w:val="00C833E0"/>
    <w:rsid w:val="00C90D08"/>
    <w:rsid w:val="00CC7EA7"/>
    <w:rsid w:val="00CE7BF0"/>
    <w:rsid w:val="00CF6371"/>
    <w:rsid w:val="00CF6FC7"/>
    <w:rsid w:val="00D03054"/>
    <w:rsid w:val="00D212CF"/>
    <w:rsid w:val="00D35546"/>
    <w:rsid w:val="00D53C26"/>
    <w:rsid w:val="00D63833"/>
    <w:rsid w:val="00D76934"/>
    <w:rsid w:val="00D92A5E"/>
    <w:rsid w:val="00D958C9"/>
    <w:rsid w:val="00DA4C3B"/>
    <w:rsid w:val="00DC4873"/>
    <w:rsid w:val="00DD0F00"/>
    <w:rsid w:val="00DE1C5D"/>
    <w:rsid w:val="00E0053E"/>
    <w:rsid w:val="00E146B7"/>
    <w:rsid w:val="00E14D5D"/>
    <w:rsid w:val="00E279D0"/>
    <w:rsid w:val="00E33147"/>
    <w:rsid w:val="00E33241"/>
    <w:rsid w:val="00E35C2F"/>
    <w:rsid w:val="00E42ECF"/>
    <w:rsid w:val="00E92252"/>
    <w:rsid w:val="00E964A4"/>
    <w:rsid w:val="00ED6C26"/>
    <w:rsid w:val="00EF1CEA"/>
    <w:rsid w:val="00F00EB9"/>
    <w:rsid w:val="00F107B4"/>
    <w:rsid w:val="00F14938"/>
    <w:rsid w:val="00F3601B"/>
    <w:rsid w:val="00FA1DE1"/>
    <w:rsid w:val="00FD38A4"/>
    <w:rsid w:val="00FD5DAC"/>
    <w:rsid w:val="00FD627A"/>
    <w:rsid w:val="00FD660D"/>
    <w:rsid w:val="00FF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84FC"/>
  <w15:docId w15:val="{05C34762-BC46-41CE-8CA7-E1C643D8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026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56F6F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C56F6F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9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6F6F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6F6F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21">
    <w:name w:val="Body Text Indent 2"/>
    <w:basedOn w:val="a"/>
    <w:link w:val="22"/>
    <w:semiHidden/>
    <w:rsid w:val="00C56F6F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C56F6F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C56F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C56F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semiHidden/>
    <w:rsid w:val="00C56F6F"/>
  </w:style>
  <w:style w:type="table" w:styleId="a6">
    <w:name w:val="Table Grid"/>
    <w:basedOn w:val="a1"/>
    <w:uiPriority w:val="59"/>
    <w:rsid w:val="00C56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C56F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semiHidden/>
    <w:unhideWhenUsed/>
    <w:rsid w:val="00C56F6F"/>
    <w:rPr>
      <w:color w:val="0000FF"/>
      <w:u w:val="single"/>
    </w:rPr>
  </w:style>
  <w:style w:type="character" w:styleId="a9">
    <w:name w:val="Strong"/>
    <w:uiPriority w:val="22"/>
    <w:qFormat/>
    <w:rsid w:val="00C56F6F"/>
    <w:rPr>
      <w:b/>
      <w:bCs/>
    </w:rPr>
  </w:style>
  <w:style w:type="character" w:customStyle="1" w:styleId="apple-converted-space">
    <w:name w:val="apple-converted-space"/>
    <w:basedOn w:val="a0"/>
    <w:rsid w:val="00C56F6F"/>
  </w:style>
  <w:style w:type="character" w:customStyle="1" w:styleId="Bodytext">
    <w:name w:val="Body text_"/>
    <w:link w:val="5"/>
    <w:locked/>
    <w:rsid w:val="009742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9742EF"/>
    <w:pPr>
      <w:widowControl w:val="0"/>
      <w:shd w:val="clear" w:color="auto" w:fill="FFFFFF"/>
      <w:spacing w:line="350" w:lineRule="exact"/>
      <w:ind w:hanging="980"/>
      <w:jc w:val="center"/>
    </w:pPr>
    <w:rPr>
      <w:sz w:val="23"/>
      <w:szCs w:val="23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239C9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11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18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CD04C-6F4D-4F87-905B-44500FF8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Volkodaev_PG</dc:creator>
  <cp:keywords/>
  <dc:description/>
  <cp:lastModifiedBy>Бухольцева Дарья Юрьевна</cp:lastModifiedBy>
  <cp:revision>5</cp:revision>
  <cp:lastPrinted>2025-12-09T06:19:00Z</cp:lastPrinted>
  <dcterms:created xsi:type="dcterms:W3CDTF">2025-12-11T10:48:00Z</dcterms:created>
  <dcterms:modified xsi:type="dcterms:W3CDTF">2025-12-22T09:52:00Z</dcterms:modified>
</cp:coreProperties>
</file>